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5.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6.xml" ContentType="application/vnd.openxmlformats-officedocument.wordprocessingml.footer+xml"/>
  <Override PartName="/word/header1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ACD29E" w14:textId="77777777" w:rsidR="005434BA" w:rsidRDefault="005434BA"/>
    <w:tbl>
      <w:tblPr>
        <w:tblStyle w:val="TableGrid"/>
        <w:tblW w:w="5979" w:type="pct"/>
        <w:tblInd w:w="-89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1186"/>
      </w:tblGrid>
      <w:tr w:rsidR="00974E99" w:rsidRPr="00F55AD7" w14:paraId="0FA39586" w14:textId="77777777" w:rsidTr="00D74AE1">
        <w:trPr>
          <w:trHeight w:hRule="exact" w:val="2948"/>
        </w:trPr>
        <w:tc>
          <w:tcPr>
            <w:tcW w:w="11185" w:type="dxa"/>
            <w:vAlign w:val="center"/>
          </w:tcPr>
          <w:p w14:paraId="2DFD2A2D" w14:textId="77777777" w:rsidR="00503CCB" w:rsidRDefault="00503CCB" w:rsidP="00E21A27">
            <w:pPr>
              <w:pStyle w:val="Documenttype"/>
            </w:pPr>
          </w:p>
          <w:p w14:paraId="4E50DFB9" w14:textId="4E51AA40" w:rsidR="00974E99" w:rsidRPr="00F55AD7" w:rsidRDefault="0093492E" w:rsidP="00E21A27">
            <w:pPr>
              <w:pStyle w:val="Documenttype"/>
            </w:pPr>
            <w:r w:rsidRPr="00F55AD7">
              <w:t>G</w:t>
            </w:r>
            <w:r w:rsidR="00722236" w:rsidRPr="00F55AD7">
              <w:t>uideline</w:t>
            </w:r>
          </w:p>
        </w:tc>
      </w:tr>
    </w:tbl>
    <w:p w14:paraId="6B80CF73" w14:textId="77777777" w:rsidR="0099712E" w:rsidRPr="00F55AD7" w:rsidRDefault="0099712E" w:rsidP="008B4D30">
      <w:pPr>
        <w:pStyle w:val="BodyText"/>
      </w:pPr>
    </w:p>
    <w:p w14:paraId="1E2CF8B4" w14:textId="77777777" w:rsidR="001E3AEE" w:rsidRPr="00F55AD7" w:rsidRDefault="001E3AEE" w:rsidP="008B4D30">
      <w:pPr>
        <w:pStyle w:val="BodyText"/>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4"/>
      </w:tblGrid>
      <w:tr w:rsidR="00C26F73" w:rsidRPr="0076242E" w14:paraId="763D0566" w14:textId="77777777" w:rsidTr="008B4D30">
        <w:trPr>
          <w:trHeight w:hRule="exact" w:val="6237"/>
        </w:trPr>
        <w:tc>
          <w:tcPr>
            <w:tcW w:w="9344" w:type="dxa"/>
          </w:tcPr>
          <w:p w14:paraId="5F87EEB1" w14:textId="5D92A3B2" w:rsidR="0076242E" w:rsidRPr="0076242E" w:rsidRDefault="0086045A" w:rsidP="008B4D30">
            <w:pPr>
              <w:pStyle w:val="Documentnumber"/>
            </w:pPr>
            <w:r>
              <w:t>G</w:t>
            </w:r>
            <w:r w:rsidR="00503CCB">
              <w:rPr>
                <w:rFonts w:hint="eastAsia"/>
                <w:lang w:eastAsia="ko-KR"/>
              </w:rPr>
              <w:t>NNNN</w:t>
            </w:r>
          </w:p>
          <w:p w14:paraId="7CDCD8D5" w14:textId="57EAB7AB" w:rsidR="0076242E" w:rsidRPr="0076242E" w:rsidRDefault="00503CCB" w:rsidP="008B4D30">
            <w:pPr>
              <w:pStyle w:val="Documentname"/>
            </w:pPr>
            <w:r>
              <w:rPr>
                <w:rFonts w:hint="eastAsia"/>
                <w:lang w:eastAsia="ko-KR"/>
              </w:rPr>
              <w:t>Implementation of S-201 Aids to navigation information datasets</w:t>
            </w:r>
          </w:p>
          <w:p w14:paraId="3F777018" w14:textId="77777777" w:rsidR="0076242E" w:rsidRPr="0076242E" w:rsidRDefault="0076242E" w:rsidP="008B4D30">
            <w:pPr>
              <w:pStyle w:val="BodyText"/>
            </w:pPr>
          </w:p>
          <w:p w14:paraId="6414275A" w14:textId="77777777" w:rsidR="0076242E" w:rsidRPr="0076242E" w:rsidRDefault="0076242E" w:rsidP="008B4D30">
            <w:pPr>
              <w:pStyle w:val="BodyText"/>
            </w:pPr>
          </w:p>
          <w:p w14:paraId="74369157" w14:textId="77777777" w:rsidR="0076242E" w:rsidRPr="0076242E" w:rsidRDefault="0076242E" w:rsidP="008B4D30">
            <w:pPr>
              <w:pStyle w:val="BodyText"/>
            </w:pPr>
          </w:p>
          <w:p w14:paraId="6C72BB27" w14:textId="77777777" w:rsidR="0076242E" w:rsidRPr="0076242E" w:rsidRDefault="0076242E" w:rsidP="008B4D30">
            <w:pPr>
              <w:pStyle w:val="BodyText"/>
              <w:jc w:val="center"/>
            </w:pPr>
          </w:p>
          <w:p w14:paraId="0882AD73" w14:textId="77777777" w:rsidR="0076242E" w:rsidRPr="0076242E" w:rsidRDefault="0076242E" w:rsidP="008B4D30">
            <w:pPr>
              <w:pStyle w:val="BodyText"/>
            </w:pPr>
          </w:p>
          <w:p w14:paraId="1844C602" w14:textId="77777777" w:rsidR="0076242E" w:rsidRPr="0076242E" w:rsidRDefault="0076242E" w:rsidP="008B4D30">
            <w:pPr>
              <w:pStyle w:val="BodyText"/>
            </w:pPr>
          </w:p>
          <w:p w14:paraId="216CFB2B" w14:textId="77777777" w:rsidR="0076242E" w:rsidRPr="0076242E" w:rsidRDefault="0076242E" w:rsidP="008B4D30">
            <w:pPr>
              <w:pStyle w:val="BodyText"/>
            </w:pPr>
          </w:p>
          <w:p w14:paraId="6CEC5C30" w14:textId="77777777" w:rsidR="0076242E" w:rsidRPr="0076242E" w:rsidRDefault="0076242E" w:rsidP="008B4D30">
            <w:pPr>
              <w:pStyle w:val="BodyText"/>
            </w:pPr>
          </w:p>
          <w:p w14:paraId="429986C9" w14:textId="77777777" w:rsidR="0076242E" w:rsidRPr="0076242E" w:rsidRDefault="0076242E" w:rsidP="008B4D30">
            <w:pPr>
              <w:pStyle w:val="BodyText"/>
            </w:pPr>
          </w:p>
          <w:p w14:paraId="46850975" w14:textId="77777777" w:rsidR="002B0A85" w:rsidRPr="0076242E" w:rsidRDefault="002B0A85" w:rsidP="008B4D30">
            <w:pPr>
              <w:pStyle w:val="BodyText"/>
            </w:pPr>
          </w:p>
          <w:p w14:paraId="55A30686" w14:textId="77777777" w:rsidR="0076242E" w:rsidRPr="0076242E" w:rsidRDefault="0076242E" w:rsidP="0076242E">
            <w:pPr>
              <w:rPr>
                <w:b/>
                <w:color w:val="00558C"/>
                <w:sz w:val="28"/>
              </w:rPr>
            </w:pPr>
          </w:p>
        </w:tc>
      </w:tr>
      <w:tr w:rsidR="0076242E" w:rsidRPr="0076242E" w14:paraId="59F882D3" w14:textId="77777777" w:rsidTr="008B4D30">
        <w:tc>
          <w:tcPr>
            <w:tcW w:w="9344" w:type="dxa"/>
          </w:tcPr>
          <w:p w14:paraId="6E76ADDA" w14:textId="1D7C709A" w:rsidR="0076242E" w:rsidRPr="0076242E" w:rsidRDefault="0076242E" w:rsidP="008B4D30">
            <w:pPr>
              <w:pStyle w:val="Editionnumber"/>
              <w:rPr>
                <w:rFonts w:hint="eastAsia"/>
                <w:lang w:eastAsia="ko-KR"/>
              </w:rPr>
            </w:pPr>
            <w:r w:rsidRPr="0076242E">
              <w:t xml:space="preserve">Edition </w:t>
            </w:r>
            <w:r w:rsidR="00503CCB">
              <w:rPr>
                <w:rFonts w:hint="eastAsia"/>
                <w:lang w:eastAsia="ko-KR"/>
              </w:rPr>
              <w:t>0</w:t>
            </w:r>
            <w:r w:rsidRPr="0076242E">
              <w:t>.</w:t>
            </w:r>
            <w:r w:rsidR="00503CCB">
              <w:rPr>
                <w:rFonts w:hint="eastAsia"/>
                <w:lang w:eastAsia="ko-KR"/>
              </w:rPr>
              <w:t>1</w:t>
            </w:r>
          </w:p>
        </w:tc>
      </w:tr>
      <w:tr w:rsidR="008C136C" w:rsidRPr="0076242E" w14:paraId="24B2CA71" w14:textId="77777777" w:rsidTr="008B4D30">
        <w:trPr>
          <w:trHeight w:val="567"/>
        </w:trPr>
        <w:tc>
          <w:tcPr>
            <w:tcW w:w="9344" w:type="dxa"/>
          </w:tcPr>
          <w:p w14:paraId="703E64ED" w14:textId="1F430A25" w:rsidR="008C136C" w:rsidRPr="008C136C" w:rsidRDefault="008C136C" w:rsidP="008B4D30">
            <w:pPr>
              <w:pStyle w:val="Documentdate"/>
            </w:pPr>
            <w:r w:rsidRPr="008C136C">
              <w:t>Date (of approval by Council)</w:t>
            </w:r>
          </w:p>
        </w:tc>
      </w:tr>
      <w:tr w:rsidR="0076242E" w:rsidRPr="004B6125" w14:paraId="5CA465A0" w14:textId="77777777" w:rsidTr="008B4D30">
        <w:tc>
          <w:tcPr>
            <w:tcW w:w="9344" w:type="dxa"/>
          </w:tcPr>
          <w:p w14:paraId="3ED3C11E" w14:textId="291ABF1C" w:rsidR="0076242E" w:rsidRPr="004B6125" w:rsidRDefault="0076242E" w:rsidP="008B4D30">
            <w:pPr>
              <w:pStyle w:val="MRN"/>
              <w:rPr>
                <w:rFonts w:hint="eastAsia"/>
                <w:b w:val="0"/>
                <w:lang w:val="it-IT"/>
              </w:rPr>
            </w:pPr>
            <w:r w:rsidRPr="004B6125">
              <w:rPr>
                <w:lang w:val="it-IT"/>
              </w:rPr>
              <w:t>urn:mrn:iala:pub:</w:t>
            </w:r>
            <w:r w:rsidR="00E47DD3" w:rsidRPr="004B6125">
              <w:rPr>
                <w:lang w:val="it-IT"/>
              </w:rPr>
              <w:t>g</w:t>
            </w:r>
            <w:r w:rsidRPr="004B6125">
              <w:rPr>
                <w:lang w:val="it-IT"/>
              </w:rPr>
              <w:t>nnnn:ed</w:t>
            </w:r>
            <w:r w:rsidR="00503CCB">
              <w:rPr>
                <w:rFonts w:hint="eastAsia"/>
                <w:lang w:val="it-IT"/>
              </w:rPr>
              <w:t>0</w:t>
            </w:r>
            <w:r w:rsidRPr="004B6125">
              <w:rPr>
                <w:lang w:val="it-IT"/>
              </w:rPr>
              <w:t>.</w:t>
            </w:r>
            <w:r w:rsidR="00503CCB">
              <w:rPr>
                <w:rFonts w:hint="eastAsia"/>
                <w:lang w:val="it-IT"/>
              </w:rPr>
              <w:t>1</w:t>
            </w:r>
          </w:p>
        </w:tc>
      </w:tr>
    </w:tbl>
    <w:p w14:paraId="79AA0623" w14:textId="65A5D538" w:rsidR="534E67E8" w:rsidRDefault="534E67E8" w:rsidP="008B4D30">
      <w:pPr>
        <w:pStyle w:val="BodyText"/>
        <w:rPr>
          <w:b/>
          <w:lang w:val="it-IT"/>
        </w:rPr>
        <w:sectPr w:rsidR="534E67E8" w:rsidSect="008B4D30">
          <w:headerReference w:type="even" r:id="rId11"/>
          <w:headerReference w:type="default" r:id="rId12"/>
          <w:footerReference w:type="even" r:id="rId13"/>
          <w:footerReference w:type="default" r:id="rId14"/>
          <w:headerReference w:type="first" r:id="rId15"/>
          <w:footerReference w:type="first" r:id="rId16"/>
          <w:type w:val="continuous"/>
          <w:pgSz w:w="11906" w:h="16838" w:code="9"/>
          <w:pgMar w:top="567" w:right="1276" w:bottom="1843" w:left="1276" w:header="567" w:footer="668" w:gutter="0"/>
          <w:cols w:space="708"/>
          <w:docGrid w:linePitch="360"/>
        </w:sectPr>
      </w:pPr>
    </w:p>
    <w:p w14:paraId="779A1CCD" w14:textId="77777777" w:rsidR="0024018B" w:rsidRPr="0024018B" w:rsidRDefault="0024018B" w:rsidP="008B4D30">
      <w:pPr>
        <w:pStyle w:val="BodyText"/>
      </w:pPr>
      <w:r w:rsidRPr="0024018B">
        <w:lastRenderedPageBreak/>
        <w:t>Revisions to this document are to be noted in the table prior to the issue of a revised document. The latest edition of the Recommendation is the only version in force unless the Recommendation is explicitly revoked by the Council.</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08"/>
        <w:gridCol w:w="5458"/>
        <w:gridCol w:w="3119"/>
      </w:tblGrid>
      <w:tr w:rsidR="005E4659" w:rsidRPr="00F55AD7" w14:paraId="74CC5DAD" w14:textId="77777777" w:rsidTr="00DC6843">
        <w:tc>
          <w:tcPr>
            <w:tcW w:w="1908" w:type="dxa"/>
          </w:tcPr>
          <w:p w14:paraId="1A84DF12" w14:textId="77777777" w:rsidR="00914E26" w:rsidRPr="00F55AD7" w:rsidRDefault="00914E26" w:rsidP="00414698">
            <w:pPr>
              <w:pStyle w:val="Tableheading"/>
              <w:rPr>
                <w:lang w:val="en-GB"/>
              </w:rPr>
            </w:pPr>
            <w:r w:rsidRPr="00F55AD7">
              <w:rPr>
                <w:lang w:val="en-GB"/>
              </w:rPr>
              <w:t>Date</w:t>
            </w:r>
          </w:p>
        </w:tc>
        <w:tc>
          <w:tcPr>
            <w:tcW w:w="5458" w:type="dxa"/>
          </w:tcPr>
          <w:p w14:paraId="766E7BBE" w14:textId="1529C0ED" w:rsidR="00914E26" w:rsidRPr="00F55AD7" w:rsidRDefault="00DC6843" w:rsidP="00414698">
            <w:pPr>
              <w:pStyle w:val="Tableheading"/>
              <w:rPr>
                <w:lang w:val="en-GB"/>
              </w:rPr>
            </w:pPr>
            <w:r>
              <w:rPr>
                <w:lang w:val="en-GB"/>
              </w:rPr>
              <w:t>Revision details</w:t>
            </w:r>
          </w:p>
        </w:tc>
        <w:tc>
          <w:tcPr>
            <w:tcW w:w="3119" w:type="dxa"/>
          </w:tcPr>
          <w:p w14:paraId="078E2FCC" w14:textId="18733E21" w:rsidR="00914E26" w:rsidRPr="00F55AD7" w:rsidRDefault="00DC6843" w:rsidP="00414698">
            <w:pPr>
              <w:pStyle w:val="Tableheading"/>
              <w:rPr>
                <w:lang w:val="en-GB"/>
              </w:rPr>
            </w:pPr>
            <w:r>
              <w:rPr>
                <w:lang w:val="en-GB"/>
              </w:rPr>
              <w:t>Approval</w:t>
            </w:r>
          </w:p>
        </w:tc>
      </w:tr>
      <w:tr w:rsidR="005E4659" w:rsidRPr="00F55AD7" w14:paraId="3FD30408" w14:textId="77777777" w:rsidTr="00DC6843">
        <w:trPr>
          <w:trHeight w:val="851"/>
        </w:trPr>
        <w:tc>
          <w:tcPr>
            <w:tcW w:w="1908" w:type="dxa"/>
            <w:vAlign w:val="center"/>
          </w:tcPr>
          <w:p w14:paraId="5F32BB5E" w14:textId="77777777" w:rsidR="00914E26" w:rsidRPr="00F55AD7" w:rsidRDefault="00914E26" w:rsidP="00914E26">
            <w:pPr>
              <w:pStyle w:val="Tabletext"/>
            </w:pPr>
          </w:p>
        </w:tc>
        <w:tc>
          <w:tcPr>
            <w:tcW w:w="5458" w:type="dxa"/>
            <w:vAlign w:val="center"/>
          </w:tcPr>
          <w:p w14:paraId="384AF95D" w14:textId="7B1ACD28" w:rsidR="00914E26" w:rsidRPr="00F55AD7" w:rsidRDefault="00503CCB" w:rsidP="00914E26">
            <w:pPr>
              <w:pStyle w:val="Tabletext"/>
              <w:rPr>
                <w:rFonts w:hint="eastAsia"/>
                <w:lang w:eastAsia="ko-KR"/>
              </w:rPr>
            </w:pPr>
            <w:r>
              <w:rPr>
                <w:rFonts w:hint="eastAsia"/>
                <w:lang w:eastAsia="ko-KR"/>
              </w:rPr>
              <w:t>First edition</w:t>
            </w:r>
          </w:p>
        </w:tc>
        <w:tc>
          <w:tcPr>
            <w:tcW w:w="3119" w:type="dxa"/>
            <w:vAlign w:val="center"/>
          </w:tcPr>
          <w:p w14:paraId="2F4D3410" w14:textId="77777777" w:rsidR="00914E26" w:rsidRPr="00F55AD7" w:rsidRDefault="00914E26" w:rsidP="00914E26">
            <w:pPr>
              <w:pStyle w:val="Tabletext"/>
            </w:pPr>
          </w:p>
        </w:tc>
      </w:tr>
      <w:tr w:rsidR="005E4659" w:rsidRPr="00F55AD7" w14:paraId="32499553" w14:textId="77777777" w:rsidTr="00DC6843">
        <w:trPr>
          <w:trHeight w:val="851"/>
        </w:trPr>
        <w:tc>
          <w:tcPr>
            <w:tcW w:w="1908" w:type="dxa"/>
            <w:vAlign w:val="center"/>
          </w:tcPr>
          <w:p w14:paraId="1D4E85EB" w14:textId="77777777" w:rsidR="00914E26" w:rsidRPr="00F55AD7" w:rsidRDefault="00914E26" w:rsidP="00914E26">
            <w:pPr>
              <w:pStyle w:val="Tabletext"/>
            </w:pPr>
          </w:p>
        </w:tc>
        <w:tc>
          <w:tcPr>
            <w:tcW w:w="5458" w:type="dxa"/>
            <w:vAlign w:val="center"/>
          </w:tcPr>
          <w:p w14:paraId="68744822" w14:textId="77777777" w:rsidR="00914E26" w:rsidRPr="00F55AD7" w:rsidRDefault="00914E26" w:rsidP="00914E26">
            <w:pPr>
              <w:pStyle w:val="Tabletext"/>
            </w:pPr>
          </w:p>
        </w:tc>
        <w:tc>
          <w:tcPr>
            <w:tcW w:w="3119" w:type="dxa"/>
            <w:vAlign w:val="center"/>
          </w:tcPr>
          <w:p w14:paraId="5000304B" w14:textId="77777777" w:rsidR="00914E26" w:rsidRPr="00F55AD7" w:rsidRDefault="00914E26" w:rsidP="00914E26">
            <w:pPr>
              <w:pStyle w:val="Tabletext"/>
            </w:pPr>
          </w:p>
        </w:tc>
      </w:tr>
      <w:tr w:rsidR="005E4659" w:rsidRPr="00F55AD7" w14:paraId="2CD549C5" w14:textId="77777777" w:rsidTr="00DC6843">
        <w:trPr>
          <w:trHeight w:val="851"/>
        </w:trPr>
        <w:tc>
          <w:tcPr>
            <w:tcW w:w="1908" w:type="dxa"/>
            <w:vAlign w:val="center"/>
          </w:tcPr>
          <w:p w14:paraId="4BF25017" w14:textId="77777777" w:rsidR="00914E26" w:rsidRPr="00F55AD7" w:rsidRDefault="00914E26" w:rsidP="00914E26">
            <w:pPr>
              <w:pStyle w:val="Tabletext"/>
            </w:pPr>
          </w:p>
        </w:tc>
        <w:tc>
          <w:tcPr>
            <w:tcW w:w="5458" w:type="dxa"/>
            <w:vAlign w:val="center"/>
          </w:tcPr>
          <w:p w14:paraId="29F77260" w14:textId="77777777" w:rsidR="00914E26" w:rsidRPr="00F55AD7" w:rsidRDefault="00914E26" w:rsidP="00914E26">
            <w:pPr>
              <w:pStyle w:val="Tabletext"/>
            </w:pPr>
          </w:p>
        </w:tc>
        <w:tc>
          <w:tcPr>
            <w:tcW w:w="3119" w:type="dxa"/>
            <w:vAlign w:val="center"/>
          </w:tcPr>
          <w:p w14:paraId="14EB958F" w14:textId="77777777" w:rsidR="00914E26" w:rsidRPr="00F55AD7" w:rsidRDefault="00914E26" w:rsidP="00914E26">
            <w:pPr>
              <w:pStyle w:val="Tabletext"/>
            </w:pPr>
          </w:p>
        </w:tc>
      </w:tr>
      <w:tr w:rsidR="005E4659" w:rsidRPr="00F55AD7" w14:paraId="4DDBD6D9" w14:textId="77777777" w:rsidTr="00DC6843">
        <w:trPr>
          <w:trHeight w:val="851"/>
        </w:trPr>
        <w:tc>
          <w:tcPr>
            <w:tcW w:w="1908" w:type="dxa"/>
            <w:vAlign w:val="center"/>
          </w:tcPr>
          <w:p w14:paraId="0D7BD499" w14:textId="77777777" w:rsidR="00914E26" w:rsidRPr="00F55AD7" w:rsidRDefault="00914E26" w:rsidP="00914E26">
            <w:pPr>
              <w:pStyle w:val="Tabletext"/>
            </w:pPr>
          </w:p>
        </w:tc>
        <w:tc>
          <w:tcPr>
            <w:tcW w:w="5458" w:type="dxa"/>
            <w:vAlign w:val="center"/>
          </w:tcPr>
          <w:p w14:paraId="6297B6BD" w14:textId="77777777" w:rsidR="00914E26" w:rsidRPr="00F55AD7" w:rsidRDefault="00914E26" w:rsidP="00914E26">
            <w:pPr>
              <w:pStyle w:val="Tabletext"/>
            </w:pPr>
          </w:p>
        </w:tc>
        <w:tc>
          <w:tcPr>
            <w:tcW w:w="3119" w:type="dxa"/>
            <w:vAlign w:val="center"/>
          </w:tcPr>
          <w:p w14:paraId="714A6399" w14:textId="77777777" w:rsidR="00914E26" w:rsidRPr="00F55AD7" w:rsidRDefault="00914E26" w:rsidP="00914E26">
            <w:pPr>
              <w:pStyle w:val="Tabletext"/>
            </w:pPr>
          </w:p>
        </w:tc>
      </w:tr>
      <w:tr w:rsidR="005E4659" w:rsidRPr="00F55AD7" w14:paraId="31F6CB5E" w14:textId="77777777" w:rsidTr="00DC6843">
        <w:trPr>
          <w:trHeight w:val="851"/>
        </w:trPr>
        <w:tc>
          <w:tcPr>
            <w:tcW w:w="1908" w:type="dxa"/>
            <w:vAlign w:val="center"/>
          </w:tcPr>
          <w:p w14:paraId="05CE1CD3" w14:textId="77777777" w:rsidR="00914E26" w:rsidRPr="00F55AD7" w:rsidRDefault="00914E26" w:rsidP="00914E26">
            <w:pPr>
              <w:pStyle w:val="Tabletext"/>
            </w:pPr>
          </w:p>
        </w:tc>
        <w:tc>
          <w:tcPr>
            <w:tcW w:w="5458" w:type="dxa"/>
            <w:vAlign w:val="center"/>
          </w:tcPr>
          <w:p w14:paraId="4F3483E6" w14:textId="77777777" w:rsidR="00914E26" w:rsidRPr="00F55AD7" w:rsidRDefault="00914E26" w:rsidP="00914E26">
            <w:pPr>
              <w:pStyle w:val="Tabletext"/>
            </w:pPr>
          </w:p>
        </w:tc>
        <w:tc>
          <w:tcPr>
            <w:tcW w:w="3119" w:type="dxa"/>
            <w:vAlign w:val="center"/>
          </w:tcPr>
          <w:p w14:paraId="2CB4DFB4" w14:textId="77777777" w:rsidR="00914E26" w:rsidRPr="00F55AD7" w:rsidRDefault="00914E26" w:rsidP="00914E26">
            <w:pPr>
              <w:pStyle w:val="Tabletext"/>
            </w:pPr>
          </w:p>
        </w:tc>
      </w:tr>
      <w:tr w:rsidR="005E4659" w:rsidRPr="00F55AD7" w14:paraId="66D0F55C" w14:textId="77777777" w:rsidTr="00DC6843">
        <w:trPr>
          <w:trHeight w:val="851"/>
        </w:trPr>
        <w:tc>
          <w:tcPr>
            <w:tcW w:w="1908" w:type="dxa"/>
            <w:vAlign w:val="center"/>
          </w:tcPr>
          <w:p w14:paraId="63E499DB" w14:textId="77777777" w:rsidR="00914E26" w:rsidRPr="00F55AD7" w:rsidRDefault="00914E26" w:rsidP="00914E26">
            <w:pPr>
              <w:pStyle w:val="Tabletext"/>
            </w:pPr>
          </w:p>
        </w:tc>
        <w:tc>
          <w:tcPr>
            <w:tcW w:w="5458" w:type="dxa"/>
            <w:vAlign w:val="center"/>
          </w:tcPr>
          <w:p w14:paraId="53EF560D" w14:textId="77777777" w:rsidR="00914E26" w:rsidRPr="00F55AD7" w:rsidRDefault="00914E26" w:rsidP="00914E26">
            <w:pPr>
              <w:pStyle w:val="Tabletext"/>
            </w:pPr>
          </w:p>
        </w:tc>
        <w:tc>
          <w:tcPr>
            <w:tcW w:w="3119" w:type="dxa"/>
            <w:vAlign w:val="center"/>
          </w:tcPr>
          <w:p w14:paraId="1FC5155B" w14:textId="77777777" w:rsidR="00914E26" w:rsidRPr="00F55AD7" w:rsidRDefault="00914E26" w:rsidP="00914E26">
            <w:pPr>
              <w:pStyle w:val="Tabletext"/>
            </w:pPr>
          </w:p>
        </w:tc>
      </w:tr>
      <w:tr w:rsidR="005E4659" w:rsidRPr="00F55AD7" w14:paraId="71EE1ED8" w14:textId="77777777" w:rsidTr="00DC6843">
        <w:trPr>
          <w:trHeight w:val="851"/>
        </w:trPr>
        <w:tc>
          <w:tcPr>
            <w:tcW w:w="1908" w:type="dxa"/>
            <w:vAlign w:val="center"/>
          </w:tcPr>
          <w:p w14:paraId="7961B830" w14:textId="77777777" w:rsidR="00914E26" w:rsidRPr="00F55AD7" w:rsidRDefault="00914E26" w:rsidP="00914E26">
            <w:pPr>
              <w:pStyle w:val="Tabletext"/>
            </w:pPr>
          </w:p>
        </w:tc>
        <w:tc>
          <w:tcPr>
            <w:tcW w:w="5458" w:type="dxa"/>
            <w:vAlign w:val="center"/>
          </w:tcPr>
          <w:p w14:paraId="34E40D9D" w14:textId="77777777" w:rsidR="00914E26" w:rsidRPr="00F55AD7" w:rsidRDefault="00914E26" w:rsidP="00914E26">
            <w:pPr>
              <w:pStyle w:val="Tabletext"/>
            </w:pPr>
          </w:p>
        </w:tc>
        <w:tc>
          <w:tcPr>
            <w:tcW w:w="3119" w:type="dxa"/>
            <w:vAlign w:val="center"/>
          </w:tcPr>
          <w:p w14:paraId="2BEB0366" w14:textId="77777777" w:rsidR="00914E26" w:rsidRPr="00F55AD7" w:rsidRDefault="00914E26" w:rsidP="00914E26">
            <w:pPr>
              <w:pStyle w:val="Tabletext"/>
            </w:pPr>
          </w:p>
        </w:tc>
      </w:tr>
    </w:tbl>
    <w:p w14:paraId="5722268C" w14:textId="77777777" w:rsidR="00914E26" w:rsidRPr="00F55AD7" w:rsidRDefault="00914E26" w:rsidP="00D74AE1"/>
    <w:p w14:paraId="542DC038" w14:textId="77777777" w:rsidR="005E4659" w:rsidRPr="00F55AD7" w:rsidRDefault="005E4659" w:rsidP="00914E26">
      <w:pPr>
        <w:spacing w:after="200" w:line="276" w:lineRule="auto"/>
        <w:sectPr w:rsidR="005E4659" w:rsidRPr="00F55AD7" w:rsidSect="00C716E5">
          <w:headerReference w:type="even" r:id="rId17"/>
          <w:headerReference w:type="default" r:id="rId18"/>
          <w:footerReference w:type="default" r:id="rId19"/>
          <w:headerReference w:type="first" r:id="rId20"/>
          <w:pgSz w:w="11906" w:h="16838" w:code="9"/>
          <w:pgMar w:top="567" w:right="794" w:bottom="567" w:left="907" w:header="567" w:footer="850" w:gutter="0"/>
          <w:cols w:space="708"/>
          <w:docGrid w:linePitch="360"/>
        </w:sectPr>
      </w:pPr>
    </w:p>
    <w:p w14:paraId="5682B713" w14:textId="6E8E7B0B" w:rsidR="00F302FA" w:rsidRDefault="0000208E">
      <w:pPr>
        <w:pStyle w:val="TOC1"/>
        <w:rPr>
          <w:b w:val="0"/>
          <w:caps w:val="0"/>
          <w:color w:val="auto"/>
          <w:kern w:val="2"/>
          <w:sz w:val="24"/>
          <w:szCs w:val="24"/>
          <w:lang w:val="en-US" w:eastAsia="ko-KR"/>
          <w14:ligatures w14:val="standardContextual"/>
        </w:rPr>
      </w:pPr>
      <w:r>
        <w:rPr>
          <w:rFonts w:eastAsia="Times New Roman" w:cs="Times New Roman"/>
          <w:caps w:val="0"/>
          <w:szCs w:val="20"/>
        </w:rPr>
        <w:lastRenderedPageBreak/>
        <w:fldChar w:fldCharType="begin"/>
      </w:r>
      <w:r>
        <w:rPr>
          <w:rFonts w:eastAsia="Times New Roman" w:cs="Times New Roman"/>
          <w:caps w:val="0"/>
          <w:szCs w:val="20"/>
        </w:rPr>
        <w:instrText xml:space="preserve"> TOC \o "1-3" \t "Annex,4,Appendix,5" </w:instrText>
      </w:r>
      <w:r>
        <w:rPr>
          <w:rFonts w:eastAsia="Times New Roman" w:cs="Times New Roman"/>
          <w:caps w:val="0"/>
          <w:szCs w:val="20"/>
        </w:rPr>
        <w:fldChar w:fldCharType="separate"/>
      </w:r>
      <w:r w:rsidR="00F302FA" w:rsidRPr="00A54414">
        <w:t>1.</w:t>
      </w:r>
      <w:r w:rsidR="00F302FA">
        <w:rPr>
          <w:b w:val="0"/>
          <w:caps w:val="0"/>
          <w:color w:val="auto"/>
          <w:kern w:val="2"/>
          <w:sz w:val="24"/>
          <w:szCs w:val="24"/>
          <w:lang w:val="en-US" w:eastAsia="ko-KR"/>
          <w14:ligatures w14:val="standardContextual"/>
        </w:rPr>
        <w:tab/>
      </w:r>
      <w:r w:rsidR="00F302FA">
        <w:t>background</w:t>
      </w:r>
      <w:r w:rsidR="00F302FA">
        <w:tab/>
      </w:r>
      <w:r w:rsidR="00F302FA">
        <w:fldChar w:fldCharType="begin"/>
      </w:r>
      <w:r w:rsidR="00F302FA">
        <w:instrText xml:space="preserve"> PAGEREF _Toc222913404 \h </w:instrText>
      </w:r>
      <w:r w:rsidR="00F302FA">
        <w:fldChar w:fldCharType="separate"/>
      </w:r>
      <w:r w:rsidR="00F302FA">
        <w:t>4</w:t>
      </w:r>
      <w:r w:rsidR="00F302FA">
        <w:fldChar w:fldCharType="end"/>
      </w:r>
    </w:p>
    <w:p w14:paraId="6FB64B09" w14:textId="5C7F5C50" w:rsidR="00F302FA" w:rsidRDefault="00F302FA">
      <w:pPr>
        <w:pStyle w:val="TOC1"/>
        <w:rPr>
          <w:b w:val="0"/>
          <w:caps w:val="0"/>
          <w:color w:val="auto"/>
          <w:kern w:val="2"/>
          <w:sz w:val="24"/>
          <w:szCs w:val="24"/>
          <w:lang w:val="en-US" w:eastAsia="ko-KR"/>
          <w14:ligatures w14:val="standardContextual"/>
        </w:rPr>
      </w:pPr>
      <w:r w:rsidRPr="00A54414">
        <w:t>2.</w:t>
      </w:r>
      <w:r>
        <w:rPr>
          <w:b w:val="0"/>
          <w:caps w:val="0"/>
          <w:color w:val="auto"/>
          <w:kern w:val="2"/>
          <w:sz w:val="24"/>
          <w:szCs w:val="24"/>
          <w:lang w:val="en-US" w:eastAsia="ko-KR"/>
          <w14:ligatures w14:val="standardContextual"/>
        </w:rPr>
        <w:tab/>
      </w:r>
      <w:r>
        <w:t>Objective</w:t>
      </w:r>
      <w:r>
        <w:tab/>
      </w:r>
      <w:r>
        <w:fldChar w:fldCharType="begin"/>
      </w:r>
      <w:r>
        <w:instrText xml:space="preserve"> PAGEREF _Toc222913405 \h </w:instrText>
      </w:r>
      <w:r>
        <w:fldChar w:fldCharType="separate"/>
      </w:r>
      <w:r>
        <w:t>4</w:t>
      </w:r>
      <w:r>
        <w:fldChar w:fldCharType="end"/>
      </w:r>
    </w:p>
    <w:p w14:paraId="3F699121" w14:textId="729BB345" w:rsidR="00F302FA" w:rsidRDefault="00F302FA">
      <w:pPr>
        <w:pStyle w:val="TOC1"/>
        <w:rPr>
          <w:b w:val="0"/>
          <w:caps w:val="0"/>
          <w:color w:val="auto"/>
          <w:kern w:val="2"/>
          <w:sz w:val="24"/>
          <w:szCs w:val="24"/>
          <w:lang w:val="en-US" w:eastAsia="ko-KR"/>
          <w14:ligatures w14:val="standardContextual"/>
        </w:rPr>
      </w:pPr>
      <w:r w:rsidRPr="00A54414">
        <w:t>3.</w:t>
      </w:r>
      <w:r>
        <w:rPr>
          <w:b w:val="0"/>
          <w:caps w:val="0"/>
          <w:color w:val="auto"/>
          <w:kern w:val="2"/>
          <w:sz w:val="24"/>
          <w:szCs w:val="24"/>
          <w:lang w:val="en-US" w:eastAsia="ko-KR"/>
          <w14:ligatures w14:val="standardContextual"/>
        </w:rPr>
        <w:tab/>
      </w:r>
      <w:r>
        <w:rPr>
          <w:lang w:eastAsia="ko-KR"/>
        </w:rPr>
        <w:t>Relationship with other IALA documents</w:t>
      </w:r>
      <w:r>
        <w:tab/>
      </w:r>
      <w:r>
        <w:fldChar w:fldCharType="begin"/>
      </w:r>
      <w:r>
        <w:instrText xml:space="preserve"> PAGEREF _Toc222913406 \h </w:instrText>
      </w:r>
      <w:r>
        <w:fldChar w:fldCharType="separate"/>
      </w:r>
      <w:r>
        <w:t>4</w:t>
      </w:r>
      <w:r>
        <w:fldChar w:fldCharType="end"/>
      </w:r>
    </w:p>
    <w:p w14:paraId="4FF17861" w14:textId="65249759" w:rsidR="00F302FA" w:rsidRDefault="00F302FA">
      <w:pPr>
        <w:pStyle w:val="TOC1"/>
        <w:rPr>
          <w:b w:val="0"/>
          <w:caps w:val="0"/>
          <w:color w:val="auto"/>
          <w:kern w:val="2"/>
          <w:sz w:val="24"/>
          <w:szCs w:val="24"/>
          <w:lang w:val="en-US" w:eastAsia="ko-KR"/>
          <w14:ligatures w14:val="standardContextual"/>
        </w:rPr>
      </w:pPr>
      <w:r w:rsidRPr="00A54414">
        <w:t>4.</w:t>
      </w:r>
      <w:r>
        <w:rPr>
          <w:b w:val="0"/>
          <w:caps w:val="0"/>
          <w:color w:val="auto"/>
          <w:kern w:val="2"/>
          <w:sz w:val="24"/>
          <w:szCs w:val="24"/>
          <w:lang w:val="en-US" w:eastAsia="ko-KR"/>
          <w14:ligatures w14:val="standardContextual"/>
        </w:rPr>
        <w:tab/>
      </w:r>
      <w:r>
        <w:rPr>
          <w:lang w:eastAsia="ko-KR"/>
        </w:rPr>
        <w:t>Fundamental concepts</w:t>
      </w:r>
      <w:r>
        <w:tab/>
      </w:r>
      <w:r>
        <w:fldChar w:fldCharType="begin"/>
      </w:r>
      <w:r>
        <w:instrText xml:space="preserve"> PAGEREF _Toc222913407 \h </w:instrText>
      </w:r>
      <w:r>
        <w:fldChar w:fldCharType="separate"/>
      </w:r>
      <w:r>
        <w:t>4</w:t>
      </w:r>
      <w:r>
        <w:fldChar w:fldCharType="end"/>
      </w:r>
    </w:p>
    <w:p w14:paraId="7DA3EF76" w14:textId="6E6AB774" w:rsidR="00F302FA" w:rsidRDefault="00F302FA">
      <w:pPr>
        <w:pStyle w:val="TOC2"/>
        <w:rPr>
          <w:color w:val="auto"/>
          <w:kern w:val="2"/>
          <w:sz w:val="24"/>
          <w:szCs w:val="24"/>
          <w:lang w:val="en-US" w:eastAsia="ko-KR"/>
          <w14:ligatures w14:val="standardContextual"/>
        </w:rPr>
      </w:pPr>
      <w:r w:rsidRPr="00A54414">
        <w:t>4.1.</w:t>
      </w:r>
      <w:r>
        <w:rPr>
          <w:color w:val="auto"/>
          <w:kern w:val="2"/>
          <w:sz w:val="24"/>
          <w:szCs w:val="24"/>
          <w:lang w:val="en-US" w:eastAsia="ko-KR"/>
          <w14:ligatures w14:val="standardContextual"/>
        </w:rPr>
        <w:tab/>
      </w:r>
      <w:r>
        <w:t>What is S-201?</w:t>
      </w:r>
      <w:r>
        <w:tab/>
      </w:r>
      <w:r>
        <w:fldChar w:fldCharType="begin"/>
      </w:r>
      <w:r>
        <w:instrText xml:space="preserve"> PAGEREF _Toc222913408 \h </w:instrText>
      </w:r>
      <w:r>
        <w:fldChar w:fldCharType="separate"/>
      </w:r>
      <w:r>
        <w:t>4</w:t>
      </w:r>
      <w:r>
        <w:fldChar w:fldCharType="end"/>
      </w:r>
    </w:p>
    <w:p w14:paraId="152673FC" w14:textId="79DC7E93" w:rsidR="00F302FA" w:rsidRDefault="00F302FA">
      <w:pPr>
        <w:pStyle w:val="TOC2"/>
        <w:rPr>
          <w:color w:val="auto"/>
          <w:kern w:val="2"/>
          <w:sz w:val="24"/>
          <w:szCs w:val="24"/>
          <w:lang w:val="en-US" w:eastAsia="ko-KR"/>
          <w14:ligatures w14:val="standardContextual"/>
        </w:rPr>
      </w:pPr>
      <w:r w:rsidRPr="00A54414">
        <w:rPr>
          <w:lang w:eastAsia="ko-KR"/>
        </w:rPr>
        <w:t>4.2.</w:t>
      </w:r>
      <w:r>
        <w:rPr>
          <w:color w:val="auto"/>
          <w:kern w:val="2"/>
          <w:sz w:val="24"/>
          <w:szCs w:val="24"/>
          <w:lang w:val="en-US" w:eastAsia="ko-KR"/>
          <w14:ligatures w14:val="standardContextual"/>
        </w:rPr>
        <w:tab/>
      </w:r>
      <w:r>
        <w:rPr>
          <w:lang w:eastAsia="ko-KR"/>
        </w:rPr>
        <w:t>Feature and attribute logic</w:t>
      </w:r>
      <w:r>
        <w:tab/>
      </w:r>
      <w:r>
        <w:fldChar w:fldCharType="begin"/>
      </w:r>
      <w:r>
        <w:instrText xml:space="preserve"> PAGEREF _Toc222913409 \h </w:instrText>
      </w:r>
      <w:r>
        <w:fldChar w:fldCharType="separate"/>
      </w:r>
      <w:r>
        <w:t>4</w:t>
      </w:r>
      <w:r>
        <w:fldChar w:fldCharType="end"/>
      </w:r>
    </w:p>
    <w:p w14:paraId="7F3C5698" w14:textId="21D3333B" w:rsidR="00F302FA" w:rsidRDefault="00F302FA">
      <w:pPr>
        <w:pStyle w:val="TOC2"/>
        <w:rPr>
          <w:color w:val="auto"/>
          <w:kern w:val="2"/>
          <w:sz w:val="24"/>
          <w:szCs w:val="24"/>
          <w:lang w:val="en-US" w:eastAsia="ko-KR"/>
          <w14:ligatures w14:val="standardContextual"/>
        </w:rPr>
      </w:pPr>
      <w:r w:rsidRPr="00A54414">
        <w:t>4.3.</w:t>
      </w:r>
      <w:r>
        <w:rPr>
          <w:color w:val="auto"/>
          <w:kern w:val="2"/>
          <w:sz w:val="24"/>
          <w:szCs w:val="24"/>
          <w:lang w:val="en-US" w:eastAsia="ko-KR"/>
          <w14:ligatures w14:val="standardContextual"/>
        </w:rPr>
        <w:tab/>
      </w:r>
      <w:r>
        <w:t>The "Building Block" Logic (Structure &amp; Equipment)</w:t>
      </w:r>
      <w:r>
        <w:tab/>
      </w:r>
      <w:r>
        <w:fldChar w:fldCharType="begin"/>
      </w:r>
      <w:r>
        <w:instrText xml:space="preserve"> PAGEREF _Toc222913410 \h </w:instrText>
      </w:r>
      <w:r>
        <w:fldChar w:fldCharType="separate"/>
      </w:r>
      <w:r>
        <w:t>5</w:t>
      </w:r>
      <w:r>
        <w:fldChar w:fldCharType="end"/>
      </w:r>
    </w:p>
    <w:p w14:paraId="48D3136F" w14:textId="2D52054F" w:rsidR="00F302FA" w:rsidRDefault="00F302FA">
      <w:pPr>
        <w:pStyle w:val="TOC1"/>
        <w:rPr>
          <w:b w:val="0"/>
          <w:caps w:val="0"/>
          <w:color w:val="auto"/>
          <w:kern w:val="2"/>
          <w:sz w:val="24"/>
          <w:szCs w:val="24"/>
          <w:lang w:val="en-US" w:eastAsia="ko-KR"/>
          <w14:ligatures w14:val="standardContextual"/>
        </w:rPr>
      </w:pPr>
      <w:r w:rsidRPr="00A54414">
        <w:rPr>
          <w:lang w:eastAsia="ko-KR"/>
        </w:rPr>
        <w:t>5.</w:t>
      </w:r>
      <w:r>
        <w:rPr>
          <w:b w:val="0"/>
          <w:caps w:val="0"/>
          <w:color w:val="auto"/>
          <w:kern w:val="2"/>
          <w:sz w:val="24"/>
          <w:szCs w:val="24"/>
          <w:lang w:val="en-US" w:eastAsia="ko-KR"/>
          <w14:ligatures w14:val="standardContextual"/>
        </w:rPr>
        <w:tab/>
      </w:r>
      <w:r>
        <w:rPr>
          <w:lang w:eastAsia="ko-KR"/>
        </w:rPr>
        <w:t>Implementation Tracks: Choosing Your Strategy</w:t>
      </w:r>
      <w:r>
        <w:tab/>
      </w:r>
      <w:r>
        <w:fldChar w:fldCharType="begin"/>
      </w:r>
      <w:r>
        <w:instrText xml:space="preserve"> PAGEREF _Toc222913411 \h </w:instrText>
      </w:r>
      <w:r>
        <w:fldChar w:fldCharType="separate"/>
      </w:r>
      <w:r>
        <w:t>5</w:t>
      </w:r>
      <w:r>
        <w:fldChar w:fldCharType="end"/>
      </w:r>
    </w:p>
    <w:p w14:paraId="649D59DF" w14:textId="7959536F" w:rsidR="00F302FA" w:rsidRDefault="00F302FA">
      <w:pPr>
        <w:pStyle w:val="TOC2"/>
        <w:rPr>
          <w:color w:val="auto"/>
          <w:kern w:val="2"/>
          <w:sz w:val="24"/>
          <w:szCs w:val="24"/>
          <w:lang w:val="en-US" w:eastAsia="ko-KR"/>
          <w14:ligatures w14:val="standardContextual"/>
        </w:rPr>
      </w:pPr>
      <w:r w:rsidRPr="00A54414">
        <w:t>5.1.</w:t>
      </w:r>
      <w:r>
        <w:rPr>
          <w:color w:val="auto"/>
          <w:kern w:val="2"/>
          <w:sz w:val="24"/>
          <w:szCs w:val="24"/>
          <w:lang w:val="en-US" w:eastAsia="ko-KR"/>
          <w14:ligatures w14:val="standardContextual"/>
        </w:rPr>
        <w:tab/>
      </w:r>
      <w:r>
        <w:t>[Track A] Developing a New System (Fresh Start)</w:t>
      </w:r>
      <w:r>
        <w:tab/>
      </w:r>
      <w:r>
        <w:fldChar w:fldCharType="begin"/>
      </w:r>
      <w:r>
        <w:instrText xml:space="preserve"> PAGEREF _Toc222913412 \h </w:instrText>
      </w:r>
      <w:r>
        <w:fldChar w:fldCharType="separate"/>
      </w:r>
      <w:r>
        <w:t>5</w:t>
      </w:r>
      <w:r>
        <w:fldChar w:fldCharType="end"/>
      </w:r>
    </w:p>
    <w:p w14:paraId="038DA3F8" w14:textId="0020BFF7" w:rsidR="00F302FA" w:rsidRDefault="00F302FA">
      <w:pPr>
        <w:pStyle w:val="TOC2"/>
        <w:rPr>
          <w:color w:val="auto"/>
          <w:kern w:val="2"/>
          <w:sz w:val="24"/>
          <w:szCs w:val="24"/>
          <w:lang w:val="en-US" w:eastAsia="ko-KR"/>
          <w14:ligatures w14:val="standardContextual"/>
        </w:rPr>
      </w:pPr>
      <w:r w:rsidRPr="00A54414">
        <w:t>5.2.</w:t>
      </w:r>
      <w:r>
        <w:rPr>
          <w:color w:val="auto"/>
          <w:kern w:val="2"/>
          <w:sz w:val="24"/>
          <w:szCs w:val="24"/>
          <w:lang w:val="en-US" w:eastAsia="ko-KR"/>
          <w14:ligatures w14:val="standardContextual"/>
        </w:rPr>
        <w:tab/>
      </w:r>
      <w:r>
        <w:t>[Track B] Modifying an Existing System (Upgrading)</w:t>
      </w:r>
      <w:r>
        <w:tab/>
      </w:r>
      <w:r>
        <w:fldChar w:fldCharType="begin"/>
      </w:r>
      <w:r>
        <w:instrText xml:space="preserve"> PAGEREF _Toc222913413 \h </w:instrText>
      </w:r>
      <w:r>
        <w:fldChar w:fldCharType="separate"/>
      </w:r>
      <w:r>
        <w:t>6</w:t>
      </w:r>
      <w:r>
        <w:fldChar w:fldCharType="end"/>
      </w:r>
    </w:p>
    <w:p w14:paraId="6BD82068" w14:textId="256330CA" w:rsidR="00F302FA" w:rsidRDefault="00F302FA">
      <w:pPr>
        <w:pStyle w:val="TOC1"/>
        <w:rPr>
          <w:b w:val="0"/>
          <w:caps w:val="0"/>
          <w:color w:val="auto"/>
          <w:kern w:val="2"/>
          <w:sz w:val="24"/>
          <w:szCs w:val="24"/>
          <w:lang w:val="en-US" w:eastAsia="ko-KR"/>
          <w14:ligatures w14:val="standardContextual"/>
        </w:rPr>
      </w:pPr>
      <w:r w:rsidRPr="00A54414">
        <w:rPr>
          <w:lang w:eastAsia="ko-KR"/>
        </w:rPr>
        <w:t>6.</w:t>
      </w:r>
      <w:r>
        <w:rPr>
          <w:b w:val="0"/>
          <w:caps w:val="0"/>
          <w:color w:val="auto"/>
          <w:kern w:val="2"/>
          <w:sz w:val="24"/>
          <w:szCs w:val="24"/>
          <w:lang w:val="en-US" w:eastAsia="ko-KR"/>
          <w14:ligatures w14:val="standardContextual"/>
        </w:rPr>
        <w:tab/>
      </w:r>
      <w:r>
        <w:rPr>
          <w:lang w:eastAsia="ko-KR"/>
        </w:rPr>
        <w:t>Technical Workflow: Step-by-Step Implementation</w:t>
      </w:r>
      <w:r>
        <w:tab/>
      </w:r>
      <w:r>
        <w:fldChar w:fldCharType="begin"/>
      </w:r>
      <w:r>
        <w:instrText xml:space="preserve"> PAGEREF _Toc222913414 \h </w:instrText>
      </w:r>
      <w:r>
        <w:fldChar w:fldCharType="separate"/>
      </w:r>
      <w:r>
        <w:t>6</w:t>
      </w:r>
      <w:r>
        <w:fldChar w:fldCharType="end"/>
      </w:r>
    </w:p>
    <w:p w14:paraId="5D602247" w14:textId="453C8A50" w:rsidR="00F302FA" w:rsidRDefault="00F302FA">
      <w:pPr>
        <w:pStyle w:val="TOC2"/>
        <w:rPr>
          <w:color w:val="auto"/>
          <w:kern w:val="2"/>
          <w:sz w:val="24"/>
          <w:szCs w:val="24"/>
          <w:lang w:val="en-US" w:eastAsia="ko-KR"/>
          <w14:ligatures w14:val="standardContextual"/>
        </w:rPr>
      </w:pPr>
      <w:r w:rsidRPr="00A54414">
        <w:t>6.1.</w:t>
      </w:r>
      <w:r>
        <w:rPr>
          <w:color w:val="auto"/>
          <w:kern w:val="2"/>
          <w:sz w:val="24"/>
          <w:szCs w:val="24"/>
          <w:lang w:val="en-US" w:eastAsia="ko-KR"/>
          <w14:ligatures w14:val="standardContextual"/>
        </w:rPr>
        <w:tab/>
      </w:r>
      <w:r>
        <w:t>Data Encoding (DCEG Compliance)</w:t>
      </w:r>
      <w:r>
        <w:tab/>
      </w:r>
      <w:r>
        <w:fldChar w:fldCharType="begin"/>
      </w:r>
      <w:r>
        <w:instrText xml:space="preserve"> PAGEREF _Toc222913415 \h </w:instrText>
      </w:r>
      <w:r>
        <w:fldChar w:fldCharType="separate"/>
      </w:r>
      <w:r>
        <w:t>6</w:t>
      </w:r>
      <w:r>
        <w:fldChar w:fldCharType="end"/>
      </w:r>
    </w:p>
    <w:p w14:paraId="4C0FD83B" w14:textId="27D9624A" w:rsidR="00F302FA" w:rsidRDefault="00F302FA">
      <w:pPr>
        <w:pStyle w:val="TOC2"/>
        <w:rPr>
          <w:color w:val="auto"/>
          <w:kern w:val="2"/>
          <w:sz w:val="24"/>
          <w:szCs w:val="24"/>
          <w:lang w:val="en-US" w:eastAsia="ko-KR"/>
          <w14:ligatures w14:val="standardContextual"/>
        </w:rPr>
      </w:pPr>
      <w:r w:rsidRPr="00A54414">
        <w:t>6.2.</w:t>
      </w:r>
      <w:r>
        <w:rPr>
          <w:color w:val="auto"/>
          <w:kern w:val="2"/>
          <w:sz w:val="24"/>
          <w:szCs w:val="24"/>
          <w:lang w:val="en-US" w:eastAsia="ko-KR"/>
          <w14:ligatures w14:val="standardContextual"/>
        </w:rPr>
        <w:tab/>
      </w:r>
      <w:r>
        <w:t>Validation and Quality Control</w:t>
      </w:r>
      <w:r>
        <w:tab/>
      </w:r>
      <w:r>
        <w:fldChar w:fldCharType="begin"/>
      </w:r>
      <w:r>
        <w:instrText xml:space="preserve"> PAGEREF _Toc222913416 \h </w:instrText>
      </w:r>
      <w:r>
        <w:fldChar w:fldCharType="separate"/>
      </w:r>
      <w:r>
        <w:t>6</w:t>
      </w:r>
      <w:r>
        <w:fldChar w:fldCharType="end"/>
      </w:r>
    </w:p>
    <w:p w14:paraId="16E7327E" w14:textId="631E686C" w:rsidR="00F302FA" w:rsidRDefault="00F302FA">
      <w:pPr>
        <w:pStyle w:val="TOC2"/>
        <w:rPr>
          <w:color w:val="auto"/>
          <w:kern w:val="2"/>
          <w:sz w:val="24"/>
          <w:szCs w:val="24"/>
          <w:lang w:val="en-US" w:eastAsia="ko-KR"/>
          <w14:ligatures w14:val="standardContextual"/>
        </w:rPr>
      </w:pPr>
      <w:r w:rsidRPr="00A54414">
        <w:t>6.3.</w:t>
      </w:r>
      <w:r>
        <w:rPr>
          <w:color w:val="auto"/>
          <w:kern w:val="2"/>
          <w:sz w:val="24"/>
          <w:szCs w:val="24"/>
          <w:lang w:val="en-US" w:eastAsia="ko-KR"/>
          <w14:ligatures w14:val="standardContextual"/>
        </w:rPr>
        <w:tab/>
      </w:r>
      <w:r>
        <w:t>Data Export and Service Operation</w:t>
      </w:r>
      <w:r>
        <w:tab/>
      </w:r>
      <w:r>
        <w:fldChar w:fldCharType="begin"/>
      </w:r>
      <w:r>
        <w:instrText xml:space="preserve"> PAGEREF _Toc222913417 \h </w:instrText>
      </w:r>
      <w:r>
        <w:fldChar w:fldCharType="separate"/>
      </w:r>
      <w:r>
        <w:t>6</w:t>
      </w:r>
      <w:r>
        <w:fldChar w:fldCharType="end"/>
      </w:r>
    </w:p>
    <w:p w14:paraId="3E88C432" w14:textId="2698BE07" w:rsidR="00F302FA" w:rsidRDefault="00F302FA">
      <w:pPr>
        <w:pStyle w:val="TOC1"/>
        <w:rPr>
          <w:b w:val="0"/>
          <w:caps w:val="0"/>
          <w:color w:val="auto"/>
          <w:kern w:val="2"/>
          <w:sz w:val="24"/>
          <w:szCs w:val="24"/>
          <w:lang w:val="en-US" w:eastAsia="ko-KR"/>
          <w14:ligatures w14:val="standardContextual"/>
        </w:rPr>
      </w:pPr>
      <w:r w:rsidRPr="00A54414">
        <w:rPr>
          <w:lang w:eastAsia="ko-KR"/>
        </w:rPr>
        <w:t>7.</w:t>
      </w:r>
      <w:r>
        <w:rPr>
          <w:b w:val="0"/>
          <w:caps w:val="0"/>
          <w:color w:val="auto"/>
          <w:kern w:val="2"/>
          <w:sz w:val="24"/>
          <w:szCs w:val="24"/>
          <w:lang w:val="en-US" w:eastAsia="ko-KR"/>
          <w14:ligatures w14:val="standardContextual"/>
        </w:rPr>
        <w:tab/>
      </w:r>
      <w:r>
        <w:rPr>
          <w:lang w:eastAsia="ko-KR"/>
        </w:rPr>
        <w:t>Maintenance and Revision Policy</w:t>
      </w:r>
      <w:r>
        <w:tab/>
      </w:r>
      <w:r>
        <w:fldChar w:fldCharType="begin"/>
      </w:r>
      <w:r>
        <w:instrText xml:space="preserve"> PAGEREF _Toc222913418 \h </w:instrText>
      </w:r>
      <w:r>
        <w:fldChar w:fldCharType="separate"/>
      </w:r>
      <w:r>
        <w:t>6</w:t>
      </w:r>
      <w:r>
        <w:fldChar w:fldCharType="end"/>
      </w:r>
    </w:p>
    <w:p w14:paraId="1FDB8363" w14:textId="4ED09334" w:rsidR="00F302FA" w:rsidRDefault="00F302FA">
      <w:pPr>
        <w:pStyle w:val="TOC1"/>
        <w:rPr>
          <w:b w:val="0"/>
          <w:caps w:val="0"/>
          <w:color w:val="auto"/>
          <w:kern w:val="2"/>
          <w:sz w:val="24"/>
          <w:szCs w:val="24"/>
          <w:lang w:val="en-US" w:eastAsia="ko-KR"/>
          <w14:ligatures w14:val="standardContextual"/>
        </w:rPr>
      </w:pPr>
      <w:r w:rsidRPr="00A54414">
        <w:rPr>
          <w:lang w:eastAsia="ko-KR"/>
        </w:rPr>
        <w:t>8.</w:t>
      </w:r>
      <w:r>
        <w:rPr>
          <w:b w:val="0"/>
          <w:caps w:val="0"/>
          <w:color w:val="auto"/>
          <w:kern w:val="2"/>
          <w:sz w:val="24"/>
          <w:szCs w:val="24"/>
          <w:lang w:val="en-US" w:eastAsia="ko-KR"/>
          <w14:ligatures w14:val="standardContextual"/>
        </w:rPr>
        <w:tab/>
      </w:r>
      <w:r>
        <w:rPr>
          <w:lang w:eastAsia="ko-KR"/>
        </w:rPr>
        <w:t>Conclusion</w:t>
      </w:r>
      <w:r>
        <w:tab/>
      </w:r>
      <w:r>
        <w:fldChar w:fldCharType="begin"/>
      </w:r>
      <w:r>
        <w:instrText xml:space="preserve"> PAGEREF _Toc222913419 \h </w:instrText>
      </w:r>
      <w:r>
        <w:fldChar w:fldCharType="separate"/>
      </w:r>
      <w:r>
        <w:t>7</w:t>
      </w:r>
      <w:r>
        <w:fldChar w:fldCharType="end"/>
      </w:r>
    </w:p>
    <w:p w14:paraId="2F4CCDD1" w14:textId="434C42E8" w:rsidR="0078486B" w:rsidRDefault="0000208E" w:rsidP="00C9558A">
      <w:pPr>
        <w:pStyle w:val="ListofFigures"/>
      </w:pPr>
      <w:r>
        <w:rPr>
          <w:rFonts w:eastAsia="Times New Roman" w:cs="Times New Roman"/>
          <w:caps/>
          <w:noProof/>
          <w:color w:val="00558C" w:themeColor="accent1"/>
          <w:sz w:val="22"/>
          <w:szCs w:val="20"/>
        </w:rPr>
        <w:fldChar w:fldCharType="end"/>
      </w:r>
      <w:r w:rsidR="002F265A">
        <w:t>List of Tables</w:t>
      </w:r>
    </w:p>
    <w:p w14:paraId="2A136298" w14:textId="3D1FE790" w:rsidR="00890031" w:rsidRDefault="0088224D">
      <w:pPr>
        <w:pStyle w:val="TableofFigures"/>
        <w:rPr>
          <w:i w:val="0"/>
          <w:noProof/>
          <w:kern w:val="2"/>
          <w:sz w:val="24"/>
          <w:szCs w:val="24"/>
          <w:lang w:eastAsia="en-GB"/>
          <w14:ligatures w14:val="standardContextual"/>
        </w:rPr>
      </w:pPr>
      <w:r>
        <w:fldChar w:fldCharType="begin"/>
      </w:r>
      <w:r>
        <w:instrText xml:space="preserve"> TOC \h \z \c "Table" </w:instrText>
      </w:r>
      <w:r>
        <w:fldChar w:fldCharType="separate"/>
      </w:r>
      <w:hyperlink w:anchor="_Toc216624408" w:history="1">
        <w:r w:rsidR="00890031" w:rsidRPr="00EF1EDF">
          <w:rPr>
            <w:rStyle w:val="Hyperlink"/>
            <w:noProof/>
          </w:rPr>
          <w:t>Table 1 (Table Caption)</w:t>
        </w:r>
        <w:r w:rsidR="00890031">
          <w:rPr>
            <w:noProof/>
            <w:webHidden/>
          </w:rPr>
          <w:tab/>
        </w:r>
        <w:r w:rsidR="00890031">
          <w:rPr>
            <w:noProof/>
            <w:webHidden/>
          </w:rPr>
          <w:fldChar w:fldCharType="begin"/>
        </w:r>
        <w:r w:rsidR="00890031">
          <w:rPr>
            <w:noProof/>
            <w:webHidden/>
          </w:rPr>
          <w:instrText xml:space="preserve"> PAGEREF _Toc216624408 \h </w:instrText>
        </w:r>
        <w:r w:rsidR="00890031">
          <w:rPr>
            <w:noProof/>
            <w:webHidden/>
          </w:rPr>
        </w:r>
        <w:r w:rsidR="00890031">
          <w:rPr>
            <w:noProof/>
            <w:webHidden/>
          </w:rPr>
          <w:fldChar w:fldCharType="separate"/>
        </w:r>
        <w:r w:rsidR="00890031">
          <w:rPr>
            <w:noProof/>
            <w:webHidden/>
          </w:rPr>
          <w:t>5</w:t>
        </w:r>
        <w:r w:rsidR="00890031">
          <w:rPr>
            <w:noProof/>
            <w:webHidden/>
          </w:rPr>
          <w:fldChar w:fldCharType="end"/>
        </w:r>
      </w:hyperlink>
    </w:p>
    <w:p w14:paraId="0E801D8E" w14:textId="44BA20C2" w:rsidR="00A31098" w:rsidRPr="00A31098" w:rsidRDefault="0088224D" w:rsidP="00A31098">
      <w:r>
        <w:fldChar w:fldCharType="end"/>
      </w:r>
    </w:p>
    <w:p w14:paraId="6E54090E" w14:textId="6B1BEAC9" w:rsidR="00994D97" w:rsidRDefault="00994D97" w:rsidP="00C9558A">
      <w:pPr>
        <w:pStyle w:val="ListofFigures"/>
      </w:pPr>
      <w:r w:rsidRPr="00F55AD7">
        <w:t>List of Figures</w:t>
      </w:r>
      <w:r w:rsidR="00176BB8">
        <w:t xml:space="preserve"> </w:t>
      </w:r>
    </w:p>
    <w:p w14:paraId="237F23E0" w14:textId="3E26C892" w:rsidR="00165BCD" w:rsidRDefault="0034293F">
      <w:pPr>
        <w:pStyle w:val="TableofFigures"/>
        <w:rPr>
          <w:i w:val="0"/>
          <w:noProof/>
          <w:kern w:val="2"/>
          <w:sz w:val="24"/>
          <w:szCs w:val="24"/>
          <w:lang w:eastAsia="en-GB"/>
          <w14:ligatures w14:val="standardContextual"/>
        </w:rPr>
      </w:pPr>
      <w:r>
        <w:fldChar w:fldCharType="begin"/>
      </w:r>
      <w:r>
        <w:instrText xml:space="preserve"> TOC \h \z \c "Figure" </w:instrText>
      </w:r>
      <w:r>
        <w:fldChar w:fldCharType="separate"/>
      </w:r>
      <w:hyperlink w:anchor="_Toc216622048" w:history="1">
        <w:r w:rsidR="00165BCD" w:rsidRPr="009E0FC3">
          <w:rPr>
            <w:rStyle w:val="Hyperlink"/>
            <w:noProof/>
          </w:rPr>
          <w:t xml:space="preserve">Figure 1 </w:t>
        </w:r>
        <w:r w:rsidR="00165BCD" w:rsidRPr="009E0FC3">
          <w:rPr>
            <w:rStyle w:val="Hyperlink"/>
            <w:iCs/>
            <w:noProof/>
          </w:rPr>
          <w:t>Measurement of Angular Distribution of Luminous Intensity</w:t>
        </w:r>
        <w:r w:rsidR="00165BCD">
          <w:rPr>
            <w:noProof/>
            <w:webHidden/>
          </w:rPr>
          <w:tab/>
        </w:r>
        <w:r w:rsidR="00165BCD">
          <w:rPr>
            <w:noProof/>
            <w:webHidden/>
          </w:rPr>
          <w:fldChar w:fldCharType="begin"/>
        </w:r>
        <w:r w:rsidR="00165BCD">
          <w:rPr>
            <w:noProof/>
            <w:webHidden/>
          </w:rPr>
          <w:instrText xml:space="preserve"> PAGEREF _Toc216622048 \h </w:instrText>
        </w:r>
        <w:r w:rsidR="00165BCD">
          <w:rPr>
            <w:noProof/>
            <w:webHidden/>
          </w:rPr>
        </w:r>
        <w:r w:rsidR="00165BCD">
          <w:rPr>
            <w:noProof/>
            <w:webHidden/>
          </w:rPr>
          <w:fldChar w:fldCharType="separate"/>
        </w:r>
        <w:r w:rsidR="00890031">
          <w:rPr>
            <w:noProof/>
            <w:webHidden/>
          </w:rPr>
          <w:t>5</w:t>
        </w:r>
        <w:r w:rsidR="00165BCD">
          <w:rPr>
            <w:noProof/>
            <w:webHidden/>
          </w:rPr>
          <w:fldChar w:fldCharType="end"/>
        </w:r>
      </w:hyperlink>
    </w:p>
    <w:p w14:paraId="70BACC70" w14:textId="5F900331" w:rsidR="00B83677" w:rsidRPr="00B83677" w:rsidRDefault="0034293F" w:rsidP="00B83677">
      <w:r>
        <w:fldChar w:fldCharType="end"/>
      </w:r>
    </w:p>
    <w:p w14:paraId="05CB04F0" w14:textId="290B111D" w:rsidR="00B07717" w:rsidRDefault="00176BB8" w:rsidP="00176BB8">
      <w:pPr>
        <w:pStyle w:val="ListofFigures"/>
      </w:pPr>
      <w:r w:rsidRPr="00176BB8">
        <w:t>List of Equations</w:t>
      </w:r>
    </w:p>
    <w:p w14:paraId="76BB3DC3" w14:textId="4961CF3E" w:rsidR="0000208E" w:rsidRDefault="0000208E">
      <w:pPr>
        <w:pStyle w:val="TableofFigures"/>
        <w:rPr>
          <w:i w:val="0"/>
          <w:noProof/>
          <w:kern w:val="2"/>
          <w:sz w:val="24"/>
          <w:szCs w:val="24"/>
          <w:lang w:eastAsia="en-GB"/>
          <w14:ligatures w14:val="standardContextual"/>
        </w:rPr>
      </w:pPr>
      <w:r>
        <w:rPr>
          <w:i w:val="0"/>
        </w:rPr>
        <w:fldChar w:fldCharType="begin"/>
      </w:r>
      <w:r>
        <w:rPr>
          <w:i w:val="0"/>
        </w:rPr>
        <w:instrText xml:space="preserve"> TOC \h \z \c "Equation" </w:instrText>
      </w:r>
      <w:r>
        <w:rPr>
          <w:i w:val="0"/>
        </w:rPr>
        <w:fldChar w:fldCharType="separate"/>
      </w:r>
      <w:hyperlink w:anchor="_Toc219031414" w:history="1">
        <w:r w:rsidRPr="006D4308">
          <w:rPr>
            <w:rStyle w:val="Hyperlink"/>
            <w:noProof/>
          </w:rPr>
          <w:t>Equation 1 An example equation</w:t>
        </w:r>
        <w:r>
          <w:rPr>
            <w:noProof/>
            <w:webHidden/>
          </w:rPr>
          <w:tab/>
        </w:r>
        <w:r>
          <w:rPr>
            <w:noProof/>
            <w:webHidden/>
          </w:rPr>
          <w:fldChar w:fldCharType="begin"/>
        </w:r>
        <w:r>
          <w:rPr>
            <w:noProof/>
            <w:webHidden/>
          </w:rPr>
          <w:instrText xml:space="preserve"> PAGEREF _Toc219031414 \h </w:instrText>
        </w:r>
        <w:r>
          <w:rPr>
            <w:noProof/>
            <w:webHidden/>
          </w:rPr>
        </w:r>
        <w:r>
          <w:rPr>
            <w:noProof/>
            <w:webHidden/>
          </w:rPr>
          <w:fldChar w:fldCharType="separate"/>
        </w:r>
        <w:r>
          <w:rPr>
            <w:noProof/>
            <w:webHidden/>
          </w:rPr>
          <w:t>5</w:t>
        </w:r>
        <w:r>
          <w:rPr>
            <w:noProof/>
            <w:webHidden/>
          </w:rPr>
          <w:fldChar w:fldCharType="end"/>
        </w:r>
      </w:hyperlink>
    </w:p>
    <w:p w14:paraId="0A340A5E" w14:textId="083D6B90" w:rsidR="0000208E" w:rsidRPr="00B83677" w:rsidRDefault="0000208E" w:rsidP="0000208E">
      <w:r>
        <w:rPr>
          <w:i/>
          <w:sz w:val="22"/>
        </w:rPr>
        <w:fldChar w:fldCharType="end"/>
      </w:r>
    </w:p>
    <w:p w14:paraId="54910C7C" w14:textId="77777777" w:rsidR="0000208E" w:rsidRPr="0000208E" w:rsidRDefault="0000208E" w:rsidP="008B4D30"/>
    <w:p w14:paraId="58890DCE" w14:textId="77777777" w:rsidR="00790277" w:rsidRPr="00176BB8" w:rsidRDefault="00790277" w:rsidP="003274DB">
      <w:pPr>
        <w:sectPr w:rsidR="00790277" w:rsidRPr="00176BB8" w:rsidSect="00C716E5">
          <w:headerReference w:type="even" r:id="rId21"/>
          <w:headerReference w:type="default" r:id="rId22"/>
          <w:headerReference w:type="first" r:id="rId23"/>
          <w:footerReference w:type="first" r:id="rId24"/>
          <w:pgSz w:w="11906" w:h="16838" w:code="9"/>
          <w:pgMar w:top="567" w:right="794" w:bottom="567" w:left="907" w:header="850" w:footer="567" w:gutter="0"/>
          <w:cols w:space="708"/>
          <w:titlePg/>
          <w:docGrid w:linePitch="360"/>
        </w:sectPr>
      </w:pPr>
    </w:p>
    <w:p w14:paraId="5A7F7376" w14:textId="4438A6AE" w:rsidR="00A524B5" w:rsidRDefault="005B1F63" w:rsidP="00E7303F">
      <w:pPr>
        <w:pStyle w:val="Heading1"/>
        <w:jc w:val="both"/>
      </w:pPr>
      <w:bookmarkStart w:id="0" w:name="_Toc219030043"/>
      <w:bookmarkStart w:id="1" w:name="_Toc219030074"/>
      <w:bookmarkStart w:id="2" w:name="_Toc219030149"/>
      <w:bookmarkStart w:id="3" w:name="_Toc219030258"/>
      <w:bookmarkStart w:id="4" w:name="_Toc219030377"/>
      <w:bookmarkStart w:id="5" w:name="_Toc219030431"/>
      <w:bookmarkStart w:id="6" w:name="_Toc219030515"/>
      <w:bookmarkStart w:id="7" w:name="_Toc219030657"/>
      <w:bookmarkStart w:id="8" w:name="_Toc219030744"/>
      <w:bookmarkStart w:id="9" w:name="_Toc219030861"/>
      <w:bookmarkStart w:id="10" w:name="_Toc219030937"/>
      <w:bookmarkStart w:id="11" w:name="_Toc219031113"/>
      <w:bookmarkStart w:id="12" w:name="_Toc219031218"/>
      <w:bookmarkStart w:id="13" w:name="_Toc219031264"/>
      <w:bookmarkStart w:id="14" w:name="_Toc219030044"/>
      <w:bookmarkStart w:id="15" w:name="_Toc219030075"/>
      <w:bookmarkStart w:id="16" w:name="_Toc219030150"/>
      <w:bookmarkStart w:id="17" w:name="_Toc219030259"/>
      <w:bookmarkStart w:id="18" w:name="_Toc219030378"/>
      <w:bookmarkStart w:id="19" w:name="_Toc219030432"/>
      <w:bookmarkStart w:id="20" w:name="_Toc219030516"/>
      <w:bookmarkStart w:id="21" w:name="_Toc219030658"/>
      <w:bookmarkStart w:id="22" w:name="_Toc219030745"/>
      <w:bookmarkStart w:id="23" w:name="_Toc219030862"/>
      <w:bookmarkStart w:id="24" w:name="_Toc219030938"/>
      <w:bookmarkStart w:id="25" w:name="_Toc219031114"/>
      <w:bookmarkStart w:id="26" w:name="_Toc219031219"/>
      <w:bookmarkStart w:id="27" w:name="_Toc219031265"/>
      <w:bookmarkStart w:id="28" w:name="_Toc219030260"/>
      <w:bookmarkStart w:id="29" w:name="_Toc222913404"/>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r>
        <w:lastRenderedPageBreak/>
        <w:t>background</w:t>
      </w:r>
      <w:bookmarkEnd w:id="28"/>
      <w:bookmarkEnd w:id="29"/>
    </w:p>
    <w:p w14:paraId="55701977" w14:textId="77777777" w:rsidR="00433BD9" w:rsidRPr="00433BD9" w:rsidRDefault="00433BD9" w:rsidP="00E7303F">
      <w:pPr>
        <w:pStyle w:val="BodyText"/>
        <w:rPr>
          <w:lang w:val="en-US"/>
        </w:rPr>
      </w:pPr>
      <w:r w:rsidRPr="00433BD9">
        <w:rPr>
          <w:lang w:val="en-US"/>
        </w:rPr>
        <w:t>The global maritime industry is currently navigating a significant digital shift, moving from traditional paper-based systems to integrated electronic environments. Under the framework of the IMO MSC.530(106) performance standards, the concept of Electronic Navigational Data Service (ENDS) has been introduced.</w:t>
      </w:r>
    </w:p>
    <w:p w14:paraId="2251E700" w14:textId="129A2715" w:rsidR="00433BD9" w:rsidRPr="00433BD9" w:rsidRDefault="00433BD9" w:rsidP="00E7303F">
      <w:pPr>
        <w:pStyle w:val="BodyText"/>
        <w:rPr>
          <w:lang w:val="en-US"/>
        </w:rPr>
      </w:pPr>
      <w:r w:rsidRPr="00433BD9">
        <w:rPr>
          <w:lang w:val="en-US"/>
        </w:rPr>
        <w:t>To support this next generation of navigation—including autonomous shipping and high-density ENC environments—information regarding Aids to Navigation (</w:t>
      </w:r>
      <w:proofErr w:type="spellStart"/>
      <w:r w:rsidRPr="00433BD9">
        <w:rPr>
          <w:lang w:val="en-US"/>
        </w:rPr>
        <w:t>AtoN</w:t>
      </w:r>
      <w:proofErr w:type="spellEnd"/>
      <w:r w:rsidRPr="00433BD9">
        <w:rPr>
          <w:lang w:val="en-US"/>
        </w:rPr>
        <w:t xml:space="preserve">) must be digitized into a universal, machine-readable language. S-201 serves as the global standard that bridges the gap between physical </w:t>
      </w:r>
      <w:proofErr w:type="spellStart"/>
      <w:r w:rsidRPr="00433BD9">
        <w:rPr>
          <w:lang w:val="en-US"/>
        </w:rPr>
        <w:t>AtoN</w:t>
      </w:r>
      <w:proofErr w:type="spellEnd"/>
      <w:r w:rsidRPr="00433BD9">
        <w:rPr>
          <w:lang w:val="en-US"/>
        </w:rPr>
        <w:t xml:space="preserve"> management and digital navigational safety.</w:t>
      </w:r>
    </w:p>
    <w:p w14:paraId="61909B38" w14:textId="50006ED2" w:rsidR="005A78BA" w:rsidRDefault="005A78BA" w:rsidP="00E7303F">
      <w:pPr>
        <w:pStyle w:val="Heading1"/>
        <w:jc w:val="both"/>
      </w:pPr>
      <w:bookmarkStart w:id="30" w:name="_Toc219030261"/>
      <w:bookmarkStart w:id="31" w:name="_Toc222913405"/>
      <w:r>
        <w:t>Objective</w:t>
      </w:r>
      <w:bookmarkEnd w:id="30"/>
      <w:bookmarkEnd w:id="31"/>
    </w:p>
    <w:p w14:paraId="3EB81B4C" w14:textId="77777777" w:rsidR="005F534E" w:rsidRPr="005F534E" w:rsidRDefault="005F534E" w:rsidP="00E7303F">
      <w:pPr>
        <w:pStyle w:val="BodyText"/>
        <w:rPr>
          <w:lang w:val="en-US"/>
        </w:rPr>
      </w:pPr>
      <w:r w:rsidRPr="005F534E">
        <w:rPr>
          <w:lang w:val="en-US"/>
        </w:rPr>
        <w:t xml:space="preserve">The primary objective of this guideline is to provide a detailed, step-by-step roadmap for National </w:t>
      </w:r>
      <w:proofErr w:type="spellStart"/>
      <w:r w:rsidRPr="005F534E">
        <w:rPr>
          <w:lang w:val="en-US"/>
        </w:rPr>
        <w:t>AtoN</w:t>
      </w:r>
      <w:proofErr w:type="spellEnd"/>
      <w:r w:rsidRPr="005F534E">
        <w:rPr>
          <w:lang w:val="en-US"/>
        </w:rPr>
        <w:t xml:space="preserve"> Authorities to implement and operate S-201 </w:t>
      </w:r>
      <w:proofErr w:type="spellStart"/>
      <w:r w:rsidRPr="005F534E">
        <w:rPr>
          <w:lang w:val="en-US"/>
        </w:rPr>
        <w:t>AtoN</w:t>
      </w:r>
      <w:proofErr w:type="spellEnd"/>
      <w:r w:rsidRPr="005F534E">
        <w:rPr>
          <w:lang w:val="en-US"/>
        </w:rPr>
        <w:t xml:space="preserve"> Information Services.</w:t>
      </w:r>
    </w:p>
    <w:p w14:paraId="37FC14FE" w14:textId="77777777" w:rsidR="005F534E" w:rsidRPr="005F534E" w:rsidRDefault="005F534E" w:rsidP="00E7303F">
      <w:pPr>
        <w:pStyle w:val="BodyText"/>
        <w:rPr>
          <w:lang w:val="en-US"/>
        </w:rPr>
      </w:pPr>
      <w:r w:rsidRPr="005F534E">
        <w:rPr>
          <w:lang w:val="en-US"/>
        </w:rPr>
        <w:t>This document aims to:</w:t>
      </w:r>
    </w:p>
    <w:p w14:paraId="5CBE1AB4" w14:textId="77777777" w:rsidR="005F534E" w:rsidRPr="005F534E" w:rsidRDefault="005F534E" w:rsidP="00E7303F">
      <w:pPr>
        <w:pStyle w:val="BodyText"/>
        <w:numPr>
          <w:ilvl w:val="0"/>
          <w:numId w:val="58"/>
        </w:numPr>
        <w:rPr>
          <w:lang w:val="en-US"/>
        </w:rPr>
      </w:pPr>
      <w:r w:rsidRPr="005F534E">
        <w:rPr>
          <w:lang w:val="en-US"/>
        </w:rPr>
        <w:t>Demystify the technical complexities of S-100 data modeling for non-technical managers.</w:t>
      </w:r>
    </w:p>
    <w:p w14:paraId="041361B5" w14:textId="77777777" w:rsidR="005F534E" w:rsidRPr="005F534E" w:rsidRDefault="005F534E" w:rsidP="00E7303F">
      <w:pPr>
        <w:pStyle w:val="BodyText"/>
        <w:numPr>
          <w:ilvl w:val="0"/>
          <w:numId w:val="58"/>
        </w:numPr>
        <w:rPr>
          <w:lang w:val="en-US"/>
        </w:rPr>
      </w:pPr>
      <w:r w:rsidRPr="005F534E">
        <w:rPr>
          <w:lang w:val="en-US"/>
        </w:rPr>
        <w:t>Offer a standardized methodology for converting legacy asset databases into S-201 compliant datasets.</w:t>
      </w:r>
    </w:p>
    <w:p w14:paraId="7A8C3026" w14:textId="1DFE977E" w:rsidR="005F534E" w:rsidRPr="005F534E" w:rsidRDefault="005F534E" w:rsidP="00E7303F">
      <w:pPr>
        <w:pStyle w:val="BodyText"/>
        <w:numPr>
          <w:ilvl w:val="0"/>
          <w:numId w:val="58"/>
        </w:numPr>
        <w:rPr>
          <w:rFonts w:hint="eastAsia"/>
          <w:lang w:val="en-US"/>
        </w:rPr>
      </w:pPr>
      <w:r w:rsidRPr="005F534E">
        <w:rPr>
          <w:lang w:val="en-US"/>
        </w:rPr>
        <w:t xml:space="preserve">Ensure that digitized </w:t>
      </w:r>
      <w:proofErr w:type="spellStart"/>
      <w:r w:rsidRPr="005F534E">
        <w:rPr>
          <w:lang w:val="en-US"/>
        </w:rPr>
        <w:t>AtoN</w:t>
      </w:r>
      <w:proofErr w:type="spellEnd"/>
      <w:r w:rsidRPr="005F534E">
        <w:rPr>
          <w:lang w:val="en-US"/>
        </w:rPr>
        <w:t xml:space="preserve"> information meets the legal carriage requirements of SOLAS Chapter V, Regulation 27.</w:t>
      </w:r>
    </w:p>
    <w:p w14:paraId="21980674" w14:textId="78B570CF" w:rsidR="006757FE" w:rsidRDefault="00503CCB" w:rsidP="00E7303F">
      <w:pPr>
        <w:pStyle w:val="Heading1"/>
        <w:jc w:val="both"/>
      </w:pPr>
      <w:bookmarkStart w:id="32" w:name="_Toc222913406"/>
      <w:r>
        <w:rPr>
          <w:rFonts w:hint="eastAsia"/>
          <w:lang w:eastAsia="ko-KR"/>
        </w:rPr>
        <w:t>Relationship with other IALA documents</w:t>
      </w:r>
      <w:bookmarkEnd w:id="32"/>
    </w:p>
    <w:p w14:paraId="31E642CB" w14:textId="77777777" w:rsidR="005F534E" w:rsidRPr="005F534E" w:rsidRDefault="005F534E" w:rsidP="00E7303F">
      <w:pPr>
        <w:spacing w:after="160" w:line="278" w:lineRule="auto"/>
        <w:jc w:val="both"/>
        <w:rPr>
          <w:sz w:val="22"/>
          <w:lang w:val="en-US"/>
        </w:rPr>
      </w:pPr>
      <w:r w:rsidRPr="005F534E">
        <w:rPr>
          <w:sz w:val="22"/>
          <w:lang w:val="en-US"/>
        </w:rPr>
        <w:t>This guideline does not stand alone; it is a component of a harmonized ecosystem of IALA standards and recommendations. It must be utilized in conjunction with:</w:t>
      </w:r>
    </w:p>
    <w:p w14:paraId="699D2D73" w14:textId="77777777" w:rsidR="005F534E" w:rsidRPr="005F534E" w:rsidRDefault="005F534E" w:rsidP="00E7303F">
      <w:pPr>
        <w:numPr>
          <w:ilvl w:val="0"/>
          <w:numId w:val="59"/>
        </w:numPr>
        <w:spacing w:after="160" w:line="278" w:lineRule="auto"/>
        <w:jc w:val="both"/>
        <w:rPr>
          <w:sz w:val="22"/>
          <w:lang w:val="en-US"/>
        </w:rPr>
      </w:pPr>
      <w:r w:rsidRPr="005F534E">
        <w:rPr>
          <w:sz w:val="22"/>
          <w:lang w:val="en-US"/>
        </w:rPr>
        <w:t xml:space="preserve">S-201 Main Document (Product Specification): The primary authority defining the technical structure of </w:t>
      </w:r>
      <w:proofErr w:type="spellStart"/>
      <w:r w:rsidRPr="005F534E">
        <w:rPr>
          <w:sz w:val="22"/>
          <w:lang w:val="en-US"/>
        </w:rPr>
        <w:t>AtoN</w:t>
      </w:r>
      <w:proofErr w:type="spellEnd"/>
      <w:r w:rsidRPr="005F534E">
        <w:rPr>
          <w:sz w:val="22"/>
          <w:lang w:val="en-US"/>
        </w:rPr>
        <w:t xml:space="preserve"> data. This guideline is an extension of the S-201 Main Body; in case of conflict, the Main Body prevails.</w:t>
      </w:r>
    </w:p>
    <w:p w14:paraId="4DE58E76" w14:textId="0693D9C4" w:rsidR="005F534E" w:rsidRPr="005F534E" w:rsidRDefault="005F534E" w:rsidP="00E7303F">
      <w:pPr>
        <w:numPr>
          <w:ilvl w:val="0"/>
          <w:numId w:val="59"/>
        </w:numPr>
        <w:spacing w:after="160" w:line="278" w:lineRule="auto"/>
        <w:jc w:val="both"/>
        <w:rPr>
          <w:sz w:val="22"/>
          <w:lang w:val="en-US"/>
        </w:rPr>
      </w:pPr>
      <w:r w:rsidRPr="005F534E">
        <w:rPr>
          <w:sz w:val="22"/>
          <w:lang w:val="en-US"/>
        </w:rPr>
        <w:t xml:space="preserve">IALA Recommendation R0147 </w:t>
      </w:r>
      <w:r w:rsidR="00AC1DB9">
        <w:rPr>
          <w:rFonts w:hint="eastAsia"/>
          <w:sz w:val="22"/>
          <w:lang w:val="en-US" w:eastAsia="ko-KR"/>
        </w:rPr>
        <w:t xml:space="preserve">on </w:t>
      </w:r>
      <w:r w:rsidRPr="005F534E">
        <w:rPr>
          <w:sz w:val="22"/>
          <w:lang w:val="en-US"/>
        </w:rPr>
        <w:t>PS Development and Management: This document defines the governance and lifecycle management of Product Specifications. It ensures that S-201 data production remains consistent with global maritime policy.</w:t>
      </w:r>
    </w:p>
    <w:p w14:paraId="75B3A33B" w14:textId="529E99F7" w:rsidR="00503CCB" w:rsidRPr="005F534E" w:rsidRDefault="005F534E" w:rsidP="00E7303F">
      <w:pPr>
        <w:numPr>
          <w:ilvl w:val="0"/>
          <w:numId w:val="59"/>
        </w:numPr>
        <w:spacing w:after="160" w:line="278" w:lineRule="auto"/>
        <w:jc w:val="both"/>
        <w:rPr>
          <w:sz w:val="22"/>
          <w:lang w:val="en-US"/>
        </w:rPr>
      </w:pPr>
      <w:r w:rsidRPr="005F534E">
        <w:rPr>
          <w:sz w:val="22"/>
          <w:lang w:val="en-US"/>
        </w:rPr>
        <w:t xml:space="preserve">IALA Guideline G1106 </w:t>
      </w:r>
      <w:r w:rsidR="00AC1DB9">
        <w:rPr>
          <w:rFonts w:hint="eastAsia"/>
          <w:sz w:val="22"/>
          <w:lang w:val="en-US" w:eastAsia="ko-KR"/>
        </w:rPr>
        <w:t xml:space="preserve">on </w:t>
      </w:r>
      <w:r w:rsidRPr="005F534E">
        <w:rPr>
          <w:sz w:val="22"/>
          <w:lang w:val="en-US"/>
        </w:rPr>
        <w:t xml:space="preserve">Producing S-200 Product Specifications: Provides the technical "how-to" for developing S-200 series data. While G1106 focuses on the </w:t>
      </w:r>
      <w:r w:rsidRPr="005F534E">
        <w:rPr>
          <w:i/>
          <w:iCs/>
          <w:sz w:val="22"/>
          <w:lang w:val="en-US"/>
        </w:rPr>
        <w:t>creation</w:t>
      </w:r>
      <w:r w:rsidRPr="005F534E">
        <w:rPr>
          <w:sz w:val="22"/>
          <w:lang w:val="en-US"/>
        </w:rPr>
        <w:t xml:space="preserve"> of the standard, this guideline focuses on the </w:t>
      </w:r>
      <w:r w:rsidRPr="005F534E">
        <w:rPr>
          <w:i/>
          <w:iCs/>
          <w:sz w:val="22"/>
          <w:lang w:val="en-US"/>
        </w:rPr>
        <w:t>implementation</w:t>
      </w:r>
      <w:r w:rsidRPr="005F534E">
        <w:rPr>
          <w:sz w:val="22"/>
          <w:lang w:val="en-US"/>
        </w:rPr>
        <w:t xml:space="preserve"> by authorities.</w:t>
      </w:r>
    </w:p>
    <w:p w14:paraId="3130C3B1" w14:textId="03076DA4" w:rsidR="00822805" w:rsidRDefault="00503CCB" w:rsidP="00E7303F">
      <w:pPr>
        <w:pStyle w:val="Heading1"/>
        <w:jc w:val="both"/>
      </w:pPr>
      <w:bookmarkStart w:id="33" w:name="_Toc222913407"/>
      <w:r>
        <w:rPr>
          <w:rFonts w:hint="eastAsia"/>
          <w:lang w:eastAsia="ko-KR"/>
        </w:rPr>
        <w:t>Fundamental concepts</w:t>
      </w:r>
      <w:bookmarkEnd w:id="33"/>
    </w:p>
    <w:p w14:paraId="2C6CE094" w14:textId="61370DD9" w:rsidR="005F534E" w:rsidRDefault="00503CCB" w:rsidP="00E7303F">
      <w:pPr>
        <w:pStyle w:val="Heading2"/>
        <w:jc w:val="both"/>
      </w:pPr>
      <w:bookmarkStart w:id="34" w:name="_Toc222913408"/>
      <w:r w:rsidRPr="006C266C">
        <w:t>What is S-201?</w:t>
      </w:r>
      <w:bookmarkEnd w:id="34"/>
    </w:p>
    <w:p w14:paraId="2D3F0406" w14:textId="45A9E208" w:rsidR="00503CCB" w:rsidRPr="006C266C" w:rsidRDefault="005F534E" w:rsidP="00E7303F">
      <w:pPr>
        <w:pStyle w:val="BodyText"/>
      </w:pPr>
      <w:r w:rsidRPr="005F534E">
        <w:t>S-201 is more than a database; it is a Product Specification based on the IHO S-100 framework. It defines the digital "DNA" of lighthouses, buoys, and beacons, ensuring that data created in one country can be instantly recognized and displayed by an ECDIS (Electronic Chart Display and Information System) on a ship from another country.</w:t>
      </w:r>
    </w:p>
    <w:p w14:paraId="787D0592" w14:textId="4BD08A49" w:rsidR="005F534E" w:rsidRDefault="005F534E" w:rsidP="00E7303F">
      <w:pPr>
        <w:pStyle w:val="Heading2"/>
        <w:jc w:val="both"/>
        <w:rPr>
          <w:lang w:eastAsia="ko-KR"/>
        </w:rPr>
      </w:pPr>
      <w:bookmarkStart w:id="35" w:name="_Toc222913409"/>
      <w:r>
        <w:rPr>
          <w:rFonts w:hint="eastAsia"/>
          <w:lang w:eastAsia="ko-KR"/>
        </w:rPr>
        <w:t>Feature and attribute logic</w:t>
      </w:r>
      <w:bookmarkEnd w:id="35"/>
    </w:p>
    <w:p w14:paraId="362E8DFE" w14:textId="77777777" w:rsidR="00745978" w:rsidRPr="00745978" w:rsidRDefault="00745978" w:rsidP="00E7303F">
      <w:pPr>
        <w:pStyle w:val="BodyText"/>
        <w:rPr>
          <w:lang w:val="en-US" w:eastAsia="ko-KR"/>
        </w:rPr>
      </w:pPr>
      <w:r w:rsidRPr="00745978">
        <w:rPr>
          <w:lang w:val="en-US" w:eastAsia="ko-KR"/>
        </w:rPr>
        <w:t>In S-201, every object in the real world is represented as a Feature. Each feature has specific Attributes (characteristics).</w:t>
      </w:r>
    </w:p>
    <w:p w14:paraId="330A1F38" w14:textId="77777777" w:rsidR="00745978" w:rsidRPr="00745978" w:rsidRDefault="00745978" w:rsidP="00E7303F">
      <w:pPr>
        <w:pStyle w:val="BodyText"/>
        <w:numPr>
          <w:ilvl w:val="0"/>
          <w:numId w:val="60"/>
        </w:numPr>
        <w:rPr>
          <w:lang w:val="en-US" w:eastAsia="ko-KR"/>
        </w:rPr>
      </w:pPr>
      <w:r w:rsidRPr="00745978">
        <w:rPr>
          <w:lang w:val="en-US" w:eastAsia="ko-KR"/>
        </w:rPr>
        <w:t>Feature: A "Lateral Buoy."</w:t>
      </w:r>
    </w:p>
    <w:p w14:paraId="7DC06014" w14:textId="3F6ABE62" w:rsidR="005F534E" w:rsidRPr="00745978" w:rsidRDefault="00745978" w:rsidP="00E7303F">
      <w:pPr>
        <w:pStyle w:val="BodyText"/>
        <w:numPr>
          <w:ilvl w:val="0"/>
          <w:numId w:val="60"/>
        </w:numPr>
        <w:rPr>
          <w:lang w:val="en-US" w:eastAsia="ko-KR"/>
        </w:rPr>
      </w:pPr>
      <w:r w:rsidRPr="00745978">
        <w:rPr>
          <w:lang w:val="en-US" w:eastAsia="ko-KR"/>
        </w:rPr>
        <w:t>Attributes: Its color (Red), its shape (Pillar), and its light rhythm (Flashing).</w:t>
      </w:r>
    </w:p>
    <w:p w14:paraId="658A14B2" w14:textId="29F4D64E" w:rsidR="00503CCB" w:rsidRPr="006C266C" w:rsidRDefault="00503CCB" w:rsidP="00E7303F">
      <w:pPr>
        <w:pStyle w:val="Heading2"/>
        <w:jc w:val="both"/>
      </w:pPr>
      <w:bookmarkStart w:id="36" w:name="_Toc222913410"/>
      <w:r w:rsidRPr="006C266C">
        <w:lastRenderedPageBreak/>
        <w:t>The "Building Block" Logic (Structure &amp; Equipment)</w:t>
      </w:r>
      <w:bookmarkEnd w:id="36"/>
    </w:p>
    <w:p w14:paraId="31FA7104" w14:textId="77777777" w:rsidR="00745978" w:rsidRPr="00745978" w:rsidRDefault="00745978" w:rsidP="00E7303F">
      <w:pPr>
        <w:spacing w:after="160" w:line="278" w:lineRule="auto"/>
        <w:jc w:val="both"/>
        <w:rPr>
          <w:sz w:val="22"/>
          <w:szCs w:val="28"/>
          <w:lang w:val="en-US"/>
        </w:rPr>
      </w:pPr>
      <w:r w:rsidRPr="00745978">
        <w:rPr>
          <w:sz w:val="22"/>
          <w:szCs w:val="28"/>
          <w:lang w:val="en-US"/>
        </w:rPr>
        <w:t>To ensure data is manageable and logically sound, S-201 adopts a modular approach. Every maritime asset is divided into two distinct but linked parts:</w:t>
      </w:r>
    </w:p>
    <w:p w14:paraId="6FCE64F1" w14:textId="77777777" w:rsidR="00745978" w:rsidRPr="00745978" w:rsidRDefault="00745978" w:rsidP="00E7303F">
      <w:pPr>
        <w:numPr>
          <w:ilvl w:val="0"/>
          <w:numId w:val="61"/>
        </w:numPr>
        <w:spacing w:after="160" w:line="278" w:lineRule="auto"/>
        <w:jc w:val="both"/>
        <w:rPr>
          <w:sz w:val="22"/>
          <w:szCs w:val="28"/>
          <w:lang w:val="en-US"/>
        </w:rPr>
      </w:pPr>
      <w:r w:rsidRPr="00745978">
        <w:rPr>
          <w:sz w:val="22"/>
          <w:szCs w:val="28"/>
          <w:lang w:val="en-US"/>
        </w:rPr>
        <w:t>Structure (The Host): This is the physical "body" of the aid.</w:t>
      </w:r>
    </w:p>
    <w:p w14:paraId="5C035E1F" w14:textId="77777777" w:rsidR="00745978" w:rsidRPr="00745978" w:rsidRDefault="00745978" w:rsidP="00E7303F">
      <w:pPr>
        <w:numPr>
          <w:ilvl w:val="1"/>
          <w:numId w:val="61"/>
        </w:numPr>
        <w:spacing w:after="160" w:line="278" w:lineRule="auto"/>
        <w:jc w:val="both"/>
        <w:rPr>
          <w:sz w:val="22"/>
          <w:szCs w:val="28"/>
          <w:lang w:val="en-US"/>
        </w:rPr>
      </w:pPr>
      <w:r w:rsidRPr="00745978">
        <w:rPr>
          <w:i/>
          <w:iCs/>
          <w:sz w:val="22"/>
          <w:szCs w:val="28"/>
          <w:lang w:val="en-US"/>
        </w:rPr>
        <w:t>Examples:</w:t>
      </w:r>
      <w:r w:rsidRPr="00745978">
        <w:rPr>
          <w:sz w:val="22"/>
          <w:szCs w:val="28"/>
          <w:lang w:val="en-US"/>
        </w:rPr>
        <w:t xml:space="preserve"> A buoy hull, a stone lighthouse tower, or a wooden pile.</w:t>
      </w:r>
    </w:p>
    <w:p w14:paraId="083EACBF" w14:textId="77777777" w:rsidR="00745978" w:rsidRPr="00745978" w:rsidRDefault="00745978" w:rsidP="00E7303F">
      <w:pPr>
        <w:numPr>
          <w:ilvl w:val="0"/>
          <w:numId w:val="61"/>
        </w:numPr>
        <w:spacing w:after="160" w:line="278" w:lineRule="auto"/>
        <w:jc w:val="both"/>
        <w:rPr>
          <w:sz w:val="22"/>
          <w:szCs w:val="28"/>
          <w:lang w:val="en-US"/>
        </w:rPr>
      </w:pPr>
      <w:r w:rsidRPr="00745978">
        <w:rPr>
          <w:sz w:val="22"/>
          <w:szCs w:val="28"/>
          <w:lang w:val="en-US"/>
        </w:rPr>
        <w:t>Equipment (The Function): These are the functional devices attached to the structure.</w:t>
      </w:r>
    </w:p>
    <w:p w14:paraId="6775DAED" w14:textId="77777777" w:rsidR="00745978" w:rsidRPr="00745978" w:rsidRDefault="00745978" w:rsidP="00E7303F">
      <w:pPr>
        <w:numPr>
          <w:ilvl w:val="1"/>
          <w:numId w:val="61"/>
        </w:numPr>
        <w:spacing w:after="160" w:line="278" w:lineRule="auto"/>
        <w:jc w:val="both"/>
        <w:rPr>
          <w:sz w:val="22"/>
          <w:szCs w:val="28"/>
          <w:lang w:val="en-US"/>
        </w:rPr>
      </w:pPr>
      <w:r w:rsidRPr="00745978">
        <w:rPr>
          <w:i/>
          <w:iCs/>
          <w:sz w:val="22"/>
          <w:szCs w:val="28"/>
          <w:lang w:val="en-US"/>
        </w:rPr>
        <w:t>Examples:</w:t>
      </w:r>
      <w:r w:rsidRPr="00745978">
        <w:rPr>
          <w:sz w:val="22"/>
          <w:szCs w:val="28"/>
          <w:lang w:val="en-US"/>
        </w:rPr>
        <w:t xml:space="preserve"> A light (visual), a fog signal (audible), or an AIS station (electronic).</w:t>
      </w:r>
    </w:p>
    <w:p w14:paraId="23479ADF" w14:textId="571671D1" w:rsidR="00745978" w:rsidRPr="006C266C" w:rsidRDefault="00745978" w:rsidP="00E7303F">
      <w:pPr>
        <w:spacing w:after="160" w:line="278" w:lineRule="auto"/>
        <w:jc w:val="both"/>
        <w:rPr>
          <w:sz w:val="22"/>
          <w:szCs w:val="28"/>
          <w:lang w:val="en-US"/>
        </w:rPr>
      </w:pPr>
      <w:r w:rsidRPr="00745978">
        <w:rPr>
          <w:sz w:val="22"/>
          <w:szCs w:val="28"/>
          <w:lang w:val="en-US"/>
        </w:rPr>
        <w:t>Feature Association: In the digital S-201 world, an "Equipment" object cannot exist in isolation. It must be logically "snapped" onto a "Structure." This ensures that when a buoy moves or is replaced, the system knows exactly which lights and signals are affected.</w:t>
      </w:r>
    </w:p>
    <w:p w14:paraId="3437D481" w14:textId="3950F4B8" w:rsidR="00503CCB" w:rsidRPr="006C266C" w:rsidRDefault="00503CCB" w:rsidP="00E7303F">
      <w:pPr>
        <w:pStyle w:val="Heading1"/>
        <w:jc w:val="both"/>
        <w:rPr>
          <w:lang w:eastAsia="ko-KR"/>
        </w:rPr>
      </w:pPr>
      <w:bookmarkStart w:id="37" w:name="_Toc222913411"/>
      <w:r w:rsidRPr="006C266C">
        <w:rPr>
          <w:lang w:eastAsia="ko-KR"/>
        </w:rPr>
        <w:t>Implementation Tracks: Choosing Your Strategy</w:t>
      </w:r>
      <w:bookmarkEnd w:id="37"/>
    </w:p>
    <w:p w14:paraId="073732E4" w14:textId="1421784A" w:rsidR="00DA196F" w:rsidRDefault="00DA196F" w:rsidP="00E7303F">
      <w:pPr>
        <w:pStyle w:val="BodyText"/>
      </w:pPr>
      <w:r w:rsidRPr="00DA196F">
        <w:t>Based on the IALA roadmap for S-201, authorities must evaluate their current digital infrastructure to choose one of two primary implementation tracks.</w:t>
      </w:r>
    </w:p>
    <w:p w14:paraId="678EFA8B" w14:textId="77777777" w:rsidR="000777A2" w:rsidRDefault="000777A2" w:rsidP="00E7303F">
      <w:pPr>
        <w:pStyle w:val="BodyText"/>
      </w:pPr>
    </w:p>
    <w:p w14:paraId="0B5C25E8" w14:textId="38292366" w:rsidR="00503CCB" w:rsidRDefault="000777A2" w:rsidP="000777A2">
      <w:pPr>
        <w:pStyle w:val="BodyText"/>
      </w:pPr>
      <w:bookmarkStart w:id="38" w:name="_Toc222913367"/>
      <w:r w:rsidRPr="00911C44">
        <w:drawing>
          <wp:inline distT="0" distB="0" distL="0" distR="0" wp14:anchorId="15CA3065" wp14:editId="49843C80">
            <wp:extent cx="6480175" cy="4037330"/>
            <wp:effectExtent l="0" t="0" r="0" b="1270"/>
            <wp:docPr id="145690524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6905245" name=""/>
                    <pic:cNvPicPr/>
                  </pic:nvPicPr>
                  <pic:blipFill>
                    <a:blip r:embed="rId25"/>
                    <a:stretch>
                      <a:fillRect/>
                    </a:stretch>
                  </pic:blipFill>
                  <pic:spPr>
                    <a:xfrm>
                      <a:off x="0" y="0"/>
                      <a:ext cx="6480175" cy="4037330"/>
                    </a:xfrm>
                    <a:prstGeom prst="rect">
                      <a:avLst/>
                    </a:prstGeom>
                  </pic:spPr>
                </pic:pic>
              </a:graphicData>
            </a:graphic>
          </wp:inline>
        </w:drawing>
      </w:r>
      <w:bookmarkEnd w:id="38"/>
    </w:p>
    <w:p w14:paraId="1E28CA88" w14:textId="23E53A80" w:rsidR="00503CCB" w:rsidRPr="006C266C" w:rsidRDefault="00503CCB" w:rsidP="00911C44">
      <w:pPr>
        <w:pStyle w:val="Caption"/>
        <w:rPr>
          <w:bCs w:val="0"/>
          <w:lang w:val="en-US"/>
        </w:rPr>
      </w:pPr>
      <w:r>
        <w:t xml:space="preserve">Figure </w:t>
      </w:r>
      <w:r>
        <w:fldChar w:fldCharType="begin"/>
      </w:r>
      <w:r>
        <w:instrText xml:space="preserve"> SEQ Figure \* ARABIC </w:instrText>
      </w:r>
      <w:r>
        <w:fldChar w:fldCharType="separate"/>
      </w:r>
      <w:r>
        <w:rPr>
          <w:noProof/>
        </w:rPr>
        <w:t>1</w:t>
      </w:r>
      <w:r>
        <w:fldChar w:fldCharType="end"/>
      </w:r>
      <w:r>
        <w:rPr>
          <w:rFonts w:hint="eastAsia"/>
          <w:lang w:eastAsia="ko-KR"/>
        </w:rPr>
        <w:t xml:space="preserve"> </w:t>
      </w:r>
      <w:r w:rsidRPr="00364F84">
        <w:t>Measurement of Angular Distribution of Luminous Intensity</w:t>
      </w:r>
    </w:p>
    <w:p w14:paraId="7BA601E1" w14:textId="6A213151" w:rsidR="00DA196F" w:rsidRDefault="00503CCB" w:rsidP="00E7303F">
      <w:pPr>
        <w:pStyle w:val="Heading2"/>
        <w:jc w:val="both"/>
      </w:pPr>
      <w:bookmarkStart w:id="39" w:name="_Toc222913412"/>
      <w:r w:rsidRPr="006C266C">
        <w:t>[Track A] Developing a New System (Fresh Start)</w:t>
      </w:r>
      <w:bookmarkEnd w:id="39"/>
    </w:p>
    <w:p w14:paraId="297F8367" w14:textId="77777777" w:rsidR="00DA196F" w:rsidRPr="00DA196F" w:rsidRDefault="00DA196F" w:rsidP="00E7303F">
      <w:pPr>
        <w:pStyle w:val="BodyText"/>
        <w:rPr>
          <w:lang w:val="en-US"/>
        </w:rPr>
      </w:pPr>
      <w:r w:rsidRPr="00DA196F">
        <w:rPr>
          <w:lang w:val="en-US"/>
        </w:rPr>
        <w:t>This track is for organizations currently using paper records or those wishing to replace a legacy database that cannot support modern S-100 requirements.</w:t>
      </w:r>
    </w:p>
    <w:p w14:paraId="1BE0CBF4" w14:textId="77777777" w:rsidR="00DA196F" w:rsidRPr="00DA196F" w:rsidRDefault="00DA196F" w:rsidP="00E7303F">
      <w:pPr>
        <w:pStyle w:val="BodyText"/>
        <w:numPr>
          <w:ilvl w:val="0"/>
          <w:numId w:val="62"/>
        </w:numPr>
        <w:rPr>
          <w:lang w:val="en-US"/>
        </w:rPr>
      </w:pPr>
      <w:r w:rsidRPr="00DA196F">
        <w:rPr>
          <w:lang w:val="en-US"/>
        </w:rPr>
        <w:lastRenderedPageBreak/>
        <w:t xml:space="preserve">Step 1: Requirement Analysis: Identify every physical and virtual </w:t>
      </w:r>
      <w:proofErr w:type="spellStart"/>
      <w:r w:rsidRPr="00DA196F">
        <w:rPr>
          <w:lang w:val="en-US"/>
        </w:rPr>
        <w:t>AtoN</w:t>
      </w:r>
      <w:proofErr w:type="spellEnd"/>
      <w:r w:rsidRPr="00DA196F">
        <w:rPr>
          <w:lang w:val="en-US"/>
        </w:rPr>
        <w:t xml:space="preserve"> under your jurisdiction. Determine which features (S-201 Geo Features) and information types (e.g., Status, Positioning) are required for your local waters.</w:t>
      </w:r>
    </w:p>
    <w:p w14:paraId="19FD18B3" w14:textId="77777777" w:rsidR="00DA196F" w:rsidRPr="00DA196F" w:rsidRDefault="00DA196F" w:rsidP="00E7303F">
      <w:pPr>
        <w:pStyle w:val="BodyText"/>
        <w:numPr>
          <w:ilvl w:val="0"/>
          <w:numId w:val="62"/>
        </w:numPr>
        <w:rPr>
          <w:lang w:val="en-US"/>
        </w:rPr>
      </w:pPr>
      <w:r w:rsidRPr="00DA196F">
        <w:rPr>
          <w:lang w:val="en-US"/>
        </w:rPr>
        <w:t>Step 2: Schema Definition: Design a database where the "columns" match the S-201 Feature Catalogue. This ensures the data is "native" to the standard from the moment of entry.</w:t>
      </w:r>
    </w:p>
    <w:p w14:paraId="44232359" w14:textId="4EA20E1A" w:rsidR="00DA196F" w:rsidRPr="00DA196F" w:rsidRDefault="00DA196F" w:rsidP="00E7303F">
      <w:pPr>
        <w:pStyle w:val="BodyText"/>
        <w:numPr>
          <w:ilvl w:val="0"/>
          <w:numId w:val="62"/>
        </w:numPr>
        <w:rPr>
          <w:lang w:val="en-US"/>
        </w:rPr>
      </w:pPr>
      <w:r w:rsidRPr="00DA196F">
        <w:rPr>
          <w:lang w:val="en-US"/>
        </w:rPr>
        <w:t>Step 3: Update Process: Define a workflow where maintenance crews provide real-time updates. This data must move from the field to the database to ensure the "Source Layer" remains accurate.</w:t>
      </w:r>
    </w:p>
    <w:p w14:paraId="49FB36B9" w14:textId="2714FA0A" w:rsidR="00875E5A" w:rsidRDefault="00503CCB" w:rsidP="00E7303F">
      <w:pPr>
        <w:pStyle w:val="Heading2"/>
        <w:jc w:val="both"/>
      </w:pPr>
      <w:bookmarkStart w:id="40" w:name="_Toc222913413"/>
      <w:r w:rsidRPr="006C266C">
        <w:t>[Track B] Modifying an Existing System (Upgrading)</w:t>
      </w:r>
      <w:bookmarkEnd w:id="40"/>
    </w:p>
    <w:p w14:paraId="79F3C170" w14:textId="77777777" w:rsidR="00875E5A" w:rsidRPr="00875E5A" w:rsidRDefault="00875E5A" w:rsidP="00E7303F">
      <w:pPr>
        <w:pStyle w:val="BodyText"/>
        <w:rPr>
          <w:lang w:val="en-US" w:eastAsia="ko-KR"/>
        </w:rPr>
      </w:pPr>
      <w:r w:rsidRPr="00875E5A">
        <w:rPr>
          <w:lang w:val="en-US" w:eastAsia="ko-KR"/>
        </w:rPr>
        <w:t>This track is for organizations that have a robust Asset Management system and wish to leverage it to produce S-201 data without a total system replacement.</w:t>
      </w:r>
    </w:p>
    <w:p w14:paraId="1750CE84" w14:textId="77777777" w:rsidR="00875E5A" w:rsidRPr="00875E5A" w:rsidRDefault="00875E5A" w:rsidP="00E7303F">
      <w:pPr>
        <w:pStyle w:val="BodyText"/>
        <w:numPr>
          <w:ilvl w:val="0"/>
          <w:numId w:val="63"/>
        </w:numPr>
        <w:rPr>
          <w:lang w:val="en-US" w:eastAsia="ko-KR"/>
        </w:rPr>
      </w:pPr>
      <w:r w:rsidRPr="00875E5A">
        <w:rPr>
          <w:lang w:val="en-US" w:eastAsia="ko-KR"/>
        </w:rPr>
        <w:t>Step 1: Gap Analysis: Compare your current database fields against the S-201 DCEG. Identify missing attributes (e.g., you might have "Color" but lack "Light Category").</w:t>
      </w:r>
    </w:p>
    <w:p w14:paraId="120F55ED" w14:textId="77777777" w:rsidR="00875E5A" w:rsidRPr="00875E5A" w:rsidRDefault="00875E5A" w:rsidP="00E7303F">
      <w:pPr>
        <w:pStyle w:val="BodyText"/>
        <w:numPr>
          <w:ilvl w:val="0"/>
          <w:numId w:val="63"/>
        </w:numPr>
        <w:rPr>
          <w:lang w:val="en-US" w:eastAsia="ko-KR"/>
        </w:rPr>
      </w:pPr>
      <w:r w:rsidRPr="00875E5A">
        <w:rPr>
          <w:lang w:val="en-US" w:eastAsia="ko-KR"/>
        </w:rPr>
        <w:t>Step 2: Risk Assessment: Evaluate the impact of modifying live systems on existing maintenance workflows.</w:t>
      </w:r>
    </w:p>
    <w:p w14:paraId="716032DF" w14:textId="77777777" w:rsidR="00875E5A" w:rsidRPr="00875E5A" w:rsidRDefault="00875E5A" w:rsidP="00E7303F">
      <w:pPr>
        <w:pStyle w:val="BodyText"/>
        <w:numPr>
          <w:ilvl w:val="0"/>
          <w:numId w:val="63"/>
        </w:numPr>
        <w:rPr>
          <w:lang w:val="en-US" w:eastAsia="ko-KR"/>
        </w:rPr>
      </w:pPr>
      <w:r w:rsidRPr="00875E5A">
        <w:rPr>
          <w:lang w:val="en-US" w:eastAsia="ko-KR"/>
        </w:rPr>
        <w:t>Step 3: Implementation Choice (The "Codex" Strategy):</w:t>
      </w:r>
    </w:p>
    <w:p w14:paraId="128C83AF" w14:textId="77777777" w:rsidR="00875E5A" w:rsidRPr="00875E5A" w:rsidRDefault="00875E5A" w:rsidP="00E7303F">
      <w:pPr>
        <w:pStyle w:val="BodyText"/>
        <w:numPr>
          <w:ilvl w:val="1"/>
          <w:numId w:val="63"/>
        </w:numPr>
        <w:rPr>
          <w:lang w:val="en-US" w:eastAsia="ko-KR"/>
        </w:rPr>
      </w:pPr>
      <w:r w:rsidRPr="00875E5A">
        <w:rPr>
          <w:lang w:val="en-US" w:eastAsia="ko-KR"/>
        </w:rPr>
        <w:t>Extend DB: Manually add S-201 compliant fields to your existing database.</w:t>
      </w:r>
    </w:p>
    <w:p w14:paraId="506D8674" w14:textId="39246F89" w:rsidR="00875E5A" w:rsidRPr="00875E5A" w:rsidRDefault="00875E5A" w:rsidP="00E7303F">
      <w:pPr>
        <w:pStyle w:val="BodyText"/>
        <w:numPr>
          <w:ilvl w:val="1"/>
          <w:numId w:val="63"/>
        </w:numPr>
        <w:rPr>
          <w:lang w:val="en-US" w:eastAsia="ko-KR"/>
        </w:rPr>
      </w:pPr>
      <w:r w:rsidRPr="00875E5A">
        <w:rPr>
          <w:lang w:val="en-US" w:eastAsia="ko-KR"/>
        </w:rPr>
        <w:t>Create a Codex (Middleware): Build a "Translator" program. Your internal staff continues to use the old system, but the Codex automatically maps and converts that data into the S-201 format for external distribution. This is often the most cost-effective and stable approach.</w:t>
      </w:r>
    </w:p>
    <w:p w14:paraId="4DF608B3" w14:textId="1EA20DE1" w:rsidR="00503CCB" w:rsidRPr="006C266C" w:rsidRDefault="00503CCB" w:rsidP="00E7303F">
      <w:pPr>
        <w:pStyle w:val="Heading1"/>
        <w:jc w:val="both"/>
        <w:rPr>
          <w:lang w:eastAsia="ko-KR"/>
        </w:rPr>
      </w:pPr>
      <w:bookmarkStart w:id="41" w:name="_Toc222913414"/>
      <w:r w:rsidRPr="006C266C">
        <w:rPr>
          <w:lang w:eastAsia="ko-KR"/>
        </w:rPr>
        <w:t>Technical Workflow: Step-by-Step Implementation</w:t>
      </w:r>
      <w:bookmarkEnd w:id="41"/>
    </w:p>
    <w:p w14:paraId="72B89A1C" w14:textId="76C810DB" w:rsidR="00503CCB" w:rsidRPr="006C266C" w:rsidRDefault="00503CCB" w:rsidP="00E7303F">
      <w:pPr>
        <w:pStyle w:val="Heading2"/>
        <w:jc w:val="both"/>
      </w:pPr>
      <w:bookmarkStart w:id="42" w:name="_Toc222913415"/>
      <w:r w:rsidRPr="006C266C">
        <w:t>Data Encoding (DCEG Compliance)</w:t>
      </w:r>
      <w:bookmarkEnd w:id="42"/>
    </w:p>
    <w:p w14:paraId="112D7391" w14:textId="7748CD5A" w:rsidR="00C37066" w:rsidRPr="006C266C" w:rsidRDefault="00C37066" w:rsidP="00E7303F">
      <w:pPr>
        <w:spacing w:after="160" w:line="278" w:lineRule="auto"/>
        <w:jc w:val="both"/>
        <w:rPr>
          <w:sz w:val="22"/>
          <w:szCs w:val="28"/>
        </w:rPr>
      </w:pPr>
      <w:r w:rsidRPr="00C37066">
        <w:rPr>
          <w:sz w:val="22"/>
          <w:szCs w:val="28"/>
        </w:rPr>
        <w:t>All digitization must strictly follow the S-201 Data Classification and Encoding Guide (DCEG). This document acts as the "dictionary," ensuring that a "Cardinal Mark" is encoded with the exact numerical values that an ECDIS can translate back into a visual symbol for the mariner.</w:t>
      </w:r>
    </w:p>
    <w:p w14:paraId="3D8C4987" w14:textId="56F97C3B" w:rsidR="00503CCB" w:rsidRPr="006C266C" w:rsidRDefault="00503CCB" w:rsidP="00E7303F">
      <w:pPr>
        <w:pStyle w:val="Heading2"/>
        <w:jc w:val="both"/>
      </w:pPr>
      <w:bookmarkStart w:id="43" w:name="_Toc222913416"/>
      <w:r w:rsidRPr="006C266C">
        <w:t>Validation and Quality Control</w:t>
      </w:r>
      <w:bookmarkEnd w:id="43"/>
    </w:p>
    <w:p w14:paraId="204DF146" w14:textId="77777777" w:rsidR="00C37066" w:rsidRPr="00C37066" w:rsidRDefault="00C37066" w:rsidP="00E7303F">
      <w:pPr>
        <w:spacing w:after="160" w:line="278" w:lineRule="auto"/>
        <w:jc w:val="both"/>
        <w:rPr>
          <w:sz w:val="22"/>
          <w:szCs w:val="28"/>
          <w:lang w:val="en-US"/>
        </w:rPr>
      </w:pPr>
      <w:r w:rsidRPr="00C37066">
        <w:rPr>
          <w:sz w:val="22"/>
          <w:szCs w:val="28"/>
          <w:lang w:val="en-US"/>
        </w:rPr>
        <w:t>Before any data is released to the public, it must undergo Validation.</w:t>
      </w:r>
    </w:p>
    <w:p w14:paraId="692DDFB2" w14:textId="77777777" w:rsidR="00C37066" w:rsidRPr="00C37066" w:rsidRDefault="00C37066" w:rsidP="00E7303F">
      <w:pPr>
        <w:numPr>
          <w:ilvl w:val="0"/>
          <w:numId w:val="64"/>
        </w:numPr>
        <w:spacing w:after="160" w:line="278" w:lineRule="auto"/>
        <w:jc w:val="both"/>
        <w:rPr>
          <w:sz w:val="22"/>
          <w:szCs w:val="28"/>
          <w:lang w:val="en-US"/>
        </w:rPr>
      </w:pPr>
      <w:r w:rsidRPr="00C37066">
        <w:rPr>
          <w:sz w:val="22"/>
          <w:szCs w:val="28"/>
          <w:lang w:val="en-US"/>
        </w:rPr>
        <w:t>Technical Validation: Using automated tools to ensure the data structure is perfect (no "floating lights" without structures).</w:t>
      </w:r>
    </w:p>
    <w:p w14:paraId="68723E24" w14:textId="2A6F9C3C" w:rsidR="00C37066" w:rsidRPr="006C266C" w:rsidRDefault="00C37066" w:rsidP="00E7303F">
      <w:pPr>
        <w:numPr>
          <w:ilvl w:val="0"/>
          <w:numId w:val="64"/>
        </w:numPr>
        <w:spacing w:after="160" w:line="278" w:lineRule="auto"/>
        <w:jc w:val="both"/>
        <w:rPr>
          <w:sz w:val="22"/>
          <w:szCs w:val="28"/>
          <w:lang w:val="en-US"/>
        </w:rPr>
      </w:pPr>
      <w:r w:rsidRPr="00C37066">
        <w:rPr>
          <w:sz w:val="22"/>
          <w:szCs w:val="28"/>
          <w:lang w:val="en-US"/>
        </w:rPr>
        <w:t>Administrative Validation: Ensuring the data reflects the actual current state of the aids in the water.</w:t>
      </w:r>
    </w:p>
    <w:p w14:paraId="37A60DC5" w14:textId="43781315" w:rsidR="00503CCB" w:rsidRPr="006C266C" w:rsidRDefault="00503CCB" w:rsidP="00E7303F">
      <w:pPr>
        <w:pStyle w:val="Heading2"/>
        <w:jc w:val="both"/>
      </w:pPr>
      <w:bookmarkStart w:id="44" w:name="_Toc222913417"/>
      <w:r w:rsidRPr="006C266C">
        <w:t>Data Export and Service Operation</w:t>
      </w:r>
      <w:bookmarkEnd w:id="44"/>
    </w:p>
    <w:p w14:paraId="0CD3337F" w14:textId="77777777" w:rsidR="007557DF" w:rsidRPr="007557DF" w:rsidRDefault="007557DF" w:rsidP="00E7303F">
      <w:pPr>
        <w:spacing w:after="160" w:line="278" w:lineRule="auto"/>
        <w:jc w:val="both"/>
        <w:rPr>
          <w:sz w:val="22"/>
          <w:szCs w:val="28"/>
          <w:lang w:val="en-US"/>
        </w:rPr>
      </w:pPr>
      <w:r w:rsidRPr="007557DF">
        <w:rPr>
          <w:sz w:val="22"/>
          <w:szCs w:val="28"/>
          <w:lang w:val="en-US"/>
        </w:rPr>
        <w:t>The validated S-201 dataset is then exported. This data becomes a part of the Electronic Navigational Data Service (ENDS).</w:t>
      </w:r>
    </w:p>
    <w:p w14:paraId="1D6B55DF" w14:textId="77777777" w:rsidR="007557DF" w:rsidRPr="007557DF" w:rsidRDefault="007557DF" w:rsidP="00E7303F">
      <w:pPr>
        <w:numPr>
          <w:ilvl w:val="0"/>
          <w:numId w:val="65"/>
        </w:numPr>
        <w:spacing w:after="160" w:line="278" w:lineRule="auto"/>
        <w:jc w:val="both"/>
        <w:rPr>
          <w:sz w:val="22"/>
          <w:szCs w:val="28"/>
          <w:lang w:val="en-US"/>
        </w:rPr>
      </w:pPr>
      <w:r w:rsidRPr="007557DF">
        <w:rPr>
          <w:sz w:val="22"/>
          <w:szCs w:val="28"/>
          <w:lang w:val="en-US"/>
        </w:rPr>
        <w:t xml:space="preserve">This allows the </w:t>
      </w:r>
      <w:proofErr w:type="spellStart"/>
      <w:r w:rsidRPr="007557DF">
        <w:rPr>
          <w:sz w:val="22"/>
          <w:szCs w:val="28"/>
          <w:lang w:val="en-US"/>
        </w:rPr>
        <w:t>AtoN</w:t>
      </w:r>
      <w:proofErr w:type="spellEnd"/>
      <w:r w:rsidRPr="007557DF">
        <w:rPr>
          <w:sz w:val="22"/>
          <w:szCs w:val="28"/>
          <w:lang w:val="en-US"/>
        </w:rPr>
        <w:t xml:space="preserve"> Authority to fulfill the SOLAS requirement for providing "List of Lights" information digitally.</w:t>
      </w:r>
    </w:p>
    <w:p w14:paraId="18B3FFF3" w14:textId="14BAEC52" w:rsidR="007557DF" w:rsidRPr="006C266C" w:rsidRDefault="007557DF" w:rsidP="00E7303F">
      <w:pPr>
        <w:numPr>
          <w:ilvl w:val="0"/>
          <w:numId w:val="65"/>
        </w:numPr>
        <w:spacing w:after="160" w:line="278" w:lineRule="auto"/>
        <w:jc w:val="both"/>
        <w:rPr>
          <w:sz w:val="22"/>
          <w:szCs w:val="28"/>
          <w:lang w:val="en-US"/>
        </w:rPr>
      </w:pPr>
      <w:r w:rsidRPr="007557DF">
        <w:rPr>
          <w:sz w:val="22"/>
          <w:szCs w:val="28"/>
          <w:lang w:val="en-US"/>
        </w:rPr>
        <w:t>It enables seamless data sharing with National Hydrographic Offices for ENC updates.</w:t>
      </w:r>
    </w:p>
    <w:p w14:paraId="3C4E2E4F" w14:textId="15DC4974" w:rsidR="00503CCB" w:rsidRPr="006C266C" w:rsidRDefault="00503CCB" w:rsidP="00E7303F">
      <w:pPr>
        <w:pStyle w:val="Heading1"/>
        <w:jc w:val="both"/>
        <w:rPr>
          <w:lang w:eastAsia="ko-KR"/>
        </w:rPr>
      </w:pPr>
      <w:bookmarkStart w:id="45" w:name="_Toc222913418"/>
      <w:r w:rsidRPr="006C266C">
        <w:rPr>
          <w:lang w:eastAsia="ko-KR"/>
        </w:rPr>
        <w:t>Maintenance and Revision Policy</w:t>
      </w:r>
      <w:bookmarkEnd w:id="45"/>
    </w:p>
    <w:p w14:paraId="3A050990" w14:textId="77777777" w:rsidR="007557DF" w:rsidRPr="007557DF" w:rsidRDefault="007557DF" w:rsidP="00E7303F">
      <w:pPr>
        <w:spacing w:after="160" w:line="278" w:lineRule="auto"/>
        <w:jc w:val="both"/>
        <w:rPr>
          <w:sz w:val="22"/>
          <w:szCs w:val="28"/>
          <w:lang w:val="en-US"/>
        </w:rPr>
      </w:pPr>
      <w:r w:rsidRPr="007557DF">
        <w:rPr>
          <w:sz w:val="22"/>
          <w:szCs w:val="28"/>
          <w:lang w:val="en-US"/>
        </w:rPr>
        <w:t>As maritime technology evolves, so must this guide.</w:t>
      </w:r>
    </w:p>
    <w:p w14:paraId="6E4C9C4C" w14:textId="77777777" w:rsidR="007557DF" w:rsidRPr="007557DF" w:rsidRDefault="007557DF" w:rsidP="00E7303F">
      <w:pPr>
        <w:numPr>
          <w:ilvl w:val="0"/>
          <w:numId w:val="66"/>
        </w:numPr>
        <w:spacing w:after="160" w:line="278" w:lineRule="auto"/>
        <w:jc w:val="both"/>
        <w:rPr>
          <w:sz w:val="22"/>
          <w:szCs w:val="28"/>
          <w:lang w:val="en-US"/>
        </w:rPr>
      </w:pPr>
      <w:r w:rsidRPr="007557DF">
        <w:rPr>
          <w:sz w:val="22"/>
          <w:szCs w:val="28"/>
          <w:lang w:val="en-US"/>
        </w:rPr>
        <w:lastRenderedPageBreak/>
        <w:t>S-201 Alignment: This guideline must be reviewed annually against the S-201 Main Body. If the Feature Catalogue of S-201 changes, the implementation steps in this guide must be revised accordingly.</w:t>
      </w:r>
    </w:p>
    <w:p w14:paraId="1F798505" w14:textId="7CE1D581" w:rsidR="00503CCB" w:rsidRPr="006C266C" w:rsidRDefault="007557DF" w:rsidP="00E7303F">
      <w:pPr>
        <w:numPr>
          <w:ilvl w:val="0"/>
          <w:numId w:val="66"/>
        </w:numPr>
        <w:spacing w:after="160" w:line="278" w:lineRule="auto"/>
        <w:jc w:val="both"/>
        <w:rPr>
          <w:sz w:val="22"/>
          <w:szCs w:val="28"/>
          <w:lang w:val="en-US"/>
        </w:rPr>
      </w:pPr>
      <w:r w:rsidRPr="007557DF">
        <w:rPr>
          <w:sz w:val="22"/>
          <w:szCs w:val="28"/>
          <w:lang w:val="en-US"/>
        </w:rPr>
        <w:t>Governance Integration: Revisions must remain consistent with R0147 and G1106. Any updates to the management cycle of Product Specifications by IALA must be reflected here to ensure authorities remain in compliance with international best practices.</w:t>
      </w:r>
    </w:p>
    <w:p w14:paraId="3C43ADF1" w14:textId="77777777" w:rsidR="00E534C4" w:rsidRPr="00E534C4" w:rsidRDefault="00E534C4" w:rsidP="00E534C4">
      <w:pPr>
        <w:pStyle w:val="BodyText"/>
      </w:pPr>
    </w:p>
    <w:p w14:paraId="74AB0621" w14:textId="77777777" w:rsidR="006E53FD" w:rsidRPr="006E53FD" w:rsidRDefault="006E53FD" w:rsidP="006E53FD">
      <w:pPr>
        <w:pStyle w:val="BodyText"/>
      </w:pPr>
    </w:p>
    <w:sectPr w:rsidR="006E53FD" w:rsidRPr="006E53FD" w:rsidSect="003A6A32">
      <w:headerReference w:type="even" r:id="rId26"/>
      <w:headerReference w:type="default" r:id="rId27"/>
      <w:footerReference w:type="default" r:id="rId28"/>
      <w:headerReference w:type="first" r:id="rId29"/>
      <w:pgSz w:w="11906" w:h="16838" w:code="9"/>
      <w:pgMar w:top="567" w:right="794" w:bottom="567" w:left="907" w:header="850" w:footer="85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8DF0D4" w14:textId="77777777" w:rsidR="00825538" w:rsidRDefault="00825538" w:rsidP="003274DB">
      <w:r>
        <w:separator/>
      </w:r>
    </w:p>
    <w:p w14:paraId="205CCA10" w14:textId="77777777" w:rsidR="00825538" w:rsidRDefault="00825538"/>
  </w:endnote>
  <w:endnote w:type="continuationSeparator" w:id="0">
    <w:p w14:paraId="4E352CD2" w14:textId="77777777" w:rsidR="00825538" w:rsidRDefault="00825538" w:rsidP="003274DB">
      <w:r>
        <w:continuationSeparator/>
      </w:r>
    </w:p>
    <w:p w14:paraId="690550E6" w14:textId="77777777" w:rsidR="00825538" w:rsidRDefault="0082553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Body)">
    <w:altName w:val="Calibri"/>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Dotum">
    <w:altName w:val="돋움"/>
    <w:panose1 w:val="020B0600000101010101"/>
    <w:charset w:val="81"/>
    <w:family w:val="swiss"/>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venir Next LT Pro">
    <w:charset w:val="00"/>
    <w:family w:val="swiss"/>
    <w:pitch w:val="variable"/>
    <w:sig w:usb0="800000EF" w:usb1="5000204A"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D6AC97" w14:textId="77777777" w:rsidR="002735DD" w:rsidRDefault="002735DD" w:rsidP="00EC7C87">
    <w:pPr>
      <w:pStyle w:val="Footer"/>
      <w:framePr w:wrap="none"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BA80202" w14:textId="77777777" w:rsidR="002735DD" w:rsidRDefault="002735DD" w:rsidP="00C907DF">
    <w:pPr>
      <w:pStyle w:val="Footer"/>
      <w:framePr w:wrap="none" w:vAnchor="text" w:hAnchor="margin" w:xAlign="right" w:y="1"/>
      <w:ind w:right="360"/>
      <w:rPr>
        <w:rStyle w:val="PageNumber"/>
      </w:rPr>
    </w:pPr>
    <w:r>
      <w:rPr>
        <w:rStyle w:val="PageNumber"/>
      </w:rPr>
      <w:fldChar w:fldCharType="begin"/>
    </w:r>
    <w:r>
      <w:rPr>
        <w:rStyle w:val="PageNumber"/>
      </w:rPr>
      <w:instrText xml:space="preserve">PAGE  </w:instrText>
    </w:r>
    <w:r>
      <w:rPr>
        <w:rStyle w:val="PageNumber"/>
      </w:rPr>
      <w:fldChar w:fldCharType="end"/>
    </w:r>
  </w:p>
  <w:p w14:paraId="0761E8D0" w14:textId="77777777" w:rsidR="002735DD" w:rsidRDefault="002735DD" w:rsidP="00A97900">
    <w:pPr>
      <w:pStyle w:val="Footer"/>
      <w:framePr w:wrap="none" w:vAnchor="text" w:hAnchor="margin" w:xAlign="right" w:y="1"/>
      <w:ind w:right="360"/>
      <w:rPr>
        <w:rStyle w:val="PageNumber"/>
      </w:rPr>
    </w:pPr>
    <w:r>
      <w:rPr>
        <w:rStyle w:val="PageNumber"/>
      </w:rPr>
      <w:fldChar w:fldCharType="begin"/>
    </w:r>
    <w:r>
      <w:rPr>
        <w:rStyle w:val="PageNumber"/>
      </w:rPr>
      <w:instrText xml:space="preserve">PAGE  </w:instrText>
    </w:r>
    <w:r>
      <w:rPr>
        <w:rStyle w:val="PageNumber"/>
      </w:rPr>
      <w:fldChar w:fldCharType="end"/>
    </w:r>
  </w:p>
  <w:p w14:paraId="522D1E1F" w14:textId="77777777" w:rsidR="002735DD" w:rsidRDefault="002735DD" w:rsidP="005378A6">
    <w:pPr>
      <w:pStyle w:val="Footer"/>
      <w:framePr w:wrap="none" w:vAnchor="text" w:hAnchor="margin" w:xAlign="right" w:y="1"/>
      <w:ind w:right="360"/>
      <w:rPr>
        <w:rStyle w:val="PageNumber"/>
      </w:rPr>
    </w:pPr>
    <w:r>
      <w:rPr>
        <w:rStyle w:val="PageNumber"/>
      </w:rPr>
      <w:fldChar w:fldCharType="begin"/>
    </w:r>
    <w:r>
      <w:rPr>
        <w:rStyle w:val="PageNumber"/>
      </w:rPr>
      <w:instrText xml:space="preserve">PAGE  </w:instrText>
    </w:r>
    <w:r>
      <w:rPr>
        <w:rStyle w:val="PageNumber"/>
      </w:rPr>
      <w:fldChar w:fldCharType="end"/>
    </w:r>
  </w:p>
  <w:p w14:paraId="27E96BB2" w14:textId="77777777" w:rsidR="002735DD" w:rsidRDefault="002735DD" w:rsidP="005378A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07BBAC" w14:textId="77777777" w:rsidR="006D6D14" w:rsidRPr="00E336AD" w:rsidRDefault="006D6D14" w:rsidP="006D6D14">
    <w:pPr>
      <w:pStyle w:val="Footer"/>
      <w:jc w:val="center"/>
      <w:rPr>
        <w:rFonts w:ascii="Avenir Next LT Pro" w:hAnsi="Avenir Next LT Pro"/>
        <w:b/>
        <w:color w:val="00558C"/>
        <w:spacing w:val="-20"/>
      </w:rPr>
    </w:pPr>
    <w:r w:rsidRPr="00E336AD">
      <w:rPr>
        <w:rFonts w:ascii="Avenir Next LT Pro" w:hAnsi="Avenir Next LT Pro"/>
        <w:b/>
        <w:noProof/>
        <w:color w:val="00558C"/>
        <w:spacing w:val="-20"/>
        <w:lang w:val="fr-FR" w:eastAsia="fr-FR"/>
      </w:rPr>
      <mc:AlternateContent>
        <mc:Choice Requires="wps">
          <w:drawing>
            <wp:anchor distT="0" distB="0" distL="114300" distR="114300" simplePos="0" relativeHeight="251661312" behindDoc="0" locked="0" layoutInCell="1" allowOverlap="1" wp14:anchorId="7BC990F5" wp14:editId="7ECB04E1">
              <wp:simplePos x="0" y="0"/>
              <wp:positionH relativeFrom="page">
                <wp:posOffset>215900</wp:posOffset>
              </wp:positionH>
              <wp:positionV relativeFrom="page">
                <wp:posOffset>9630631</wp:posOffset>
              </wp:positionV>
              <wp:extent cx="7128000" cy="0"/>
              <wp:effectExtent l="0" t="0" r="15875" b="19050"/>
              <wp:wrapNone/>
              <wp:docPr id="956145466" name="Connecteur droit 11"/>
              <wp:cNvGraphicFramePr/>
              <a:graphic xmlns:a="http://schemas.openxmlformats.org/drawingml/2006/main">
                <a:graphicData uri="http://schemas.microsoft.com/office/word/2010/wordprocessingShape">
                  <wps:wsp>
                    <wps:cNvCnPr/>
                    <wps:spPr>
                      <a:xfrm>
                        <a:off x="0" y="0"/>
                        <a:ext cx="7128000" cy="0"/>
                      </a:xfrm>
                      <a:prstGeom prst="line">
                        <a:avLst/>
                      </a:prstGeom>
                      <a:noFill/>
                      <a:ln w="12700" cap="flat" cmpd="sng" algn="ctr">
                        <a:solidFill>
                          <a:srgbClr val="00558C"/>
                        </a:solidFill>
                        <a:prstDash val="solid"/>
                      </a:ln>
                      <a:effectLst/>
                    </wps:spPr>
                    <wps:bodyPr/>
                  </wps:wsp>
                </a:graphicData>
              </a:graphic>
              <wp14:sizeRelH relativeFrom="margin">
                <wp14:pctWidth>0</wp14:pctWidth>
              </wp14:sizeRelH>
            </wp:anchor>
          </w:drawing>
        </mc:Choice>
        <mc:Fallback>
          <w:pict>
            <v:line w14:anchorId="54D40807" id="Connecteur droit 11" o:spid="_x0000_s1026" style="position:absolute;z-index:25166131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17pt,758.3pt" to="578.25pt,75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" strokecolor="#00558c" strokeweight="1pt">
              <w10:wrap anchorx="page" anchory="page"/>
            </v:line>
          </w:pict>
        </mc:Fallback>
      </mc:AlternateContent>
    </w:r>
    <w:r w:rsidRPr="00E336AD">
      <w:rPr>
        <w:rFonts w:ascii="Avenir Next LT Pro" w:hAnsi="Avenir Next LT Pro"/>
        <w:b/>
        <w:color w:val="00558C" w:themeColor="accent1"/>
      </w:rPr>
      <w:t>International Organization for Marine Aids to Navigation</w:t>
    </w:r>
  </w:p>
  <w:p w14:paraId="6B80A5D7" w14:textId="017B6416" w:rsidR="002735DD" w:rsidRPr="00ED2A8D" w:rsidRDefault="006D6D14" w:rsidP="008B4D30">
    <w:pPr>
      <w:pStyle w:val="Footer"/>
      <w:jc w:val="center"/>
    </w:pPr>
    <w:r w:rsidRPr="00E336AD">
      <w:rPr>
        <w:rFonts w:ascii="Avenir Next LT Pro" w:hAnsi="Avenir Next LT Pro"/>
        <w:color w:val="00558C" w:themeColor="accent1"/>
      </w:rPr>
      <w:t>www.iala.int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5D9A86" w14:textId="77777777" w:rsidR="002735DD" w:rsidRDefault="002735DD" w:rsidP="00525922">
    <w:pPr>
      <w:pStyle w:val="Footerlandscape"/>
    </w:pPr>
    <w:r>
      <w:rPr>
        <w:noProof/>
        <w:lang w:val="en-US"/>
      </w:rPr>
      <mc:AlternateContent>
        <mc:Choice Requires="wps">
          <w:drawing>
            <wp:anchor distT="0" distB="0" distL="114300" distR="114300" simplePos="0" relativeHeight="251658240" behindDoc="0" locked="0" layoutInCell="1" allowOverlap="1" wp14:anchorId="4C736DAB" wp14:editId="03432685">
              <wp:simplePos x="0" y="0"/>
              <wp:positionH relativeFrom="page">
                <wp:posOffset>281940</wp:posOffset>
              </wp:positionH>
              <wp:positionV relativeFrom="page">
                <wp:posOffset>9942195</wp:posOffset>
              </wp:positionV>
              <wp:extent cx="7128000" cy="0"/>
              <wp:effectExtent l="0" t="0" r="15875" b="19050"/>
              <wp:wrapNone/>
              <wp:docPr id="16" name="Connecteur droit 11"/>
              <wp:cNvGraphicFramePr/>
              <a:graphic xmlns:a="http://schemas.openxmlformats.org/drawingml/2006/main">
                <a:graphicData uri="http://schemas.microsoft.com/office/word/2010/wordprocessingShape">
                  <wps:wsp>
                    <wps:cNvCnPr/>
                    <wps:spPr>
                      <a:xfrm>
                        <a:off x="0" y="0"/>
                        <a:ext cx="7128000" cy="0"/>
                      </a:xfrm>
                      <a:prstGeom prst="line">
                        <a:avLst/>
                      </a:prstGeom>
                      <a:ln w="12700">
                        <a:solidFill>
                          <a:schemeClr val="accent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1D7AD19E" id="Connecteur droit 11" o:spid="_x0000_s1026" style="position:absolute;z-index:251658240;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22.2pt,782.85pt" to="583.45pt,78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" strokecolor="#00558c [3204]" strokeweight="1pt">
              <w10:wrap anchorx="page" anchory="page"/>
            </v:line>
          </w:pict>
        </mc:Fallback>
      </mc:AlternateContent>
    </w:r>
  </w:p>
  <w:p w14:paraId="34FDD847" w14:textId="77777777" w:rsidR="002735DD" w:rsidRPr="00C04619" w:rsidRDefault="002735DD" w:rsidP="00525922">
    <w:pPr>
      <w:pStyle w:val="Footerlandscape"/>
      <w:rPr>
        <w:rStyle w:val="PageNumber"/>
        <w:szCs w:val="15"/>
        <w:lang w:val="fr-FR"/>
      </w:rPr>
    </w:pPr>
    <w:r w:rsidRPr="00C907DF">
      <w:rPr>
        <w:szCs w:val="15"/>
      </w:rPr>
      <w:fldChar w:fldCharType="begin"/>
    </w:r>
    <w:r w:rsidRPr="00C04619">
      <w:rPr>
        <w:szCs w:val="15"/>
        <w:lang w:val="fr-FR"/>
      </w:rPr>
      <w:instrText xml:space="preserve"> STYLEREF "Document title" \* MERGEFORMAT </w:instrText>
    </w:r>
    <w:r w:rsidRPr="00C907DF">
      <w:rPr>
        <w:szCs w:val="15"/>
      </w:rPr>
      <w:fldChar w:fldCharType="separate"/>
    </w:r>
    <w:r>
      <w:rPr>
        <w:b w:val="0"/>
        <w:bCs/>
        <w:noProof/>
        <w:szCs w:val="15"/>
        <w:lang w:val="fr-FR"/>
      </w:rPr>
      <w:t>Erreur ! Utilisez l'onglet Accueil pour appliquer Document title au texte que vous souhaitez faire apparaître ici.</w:t>
    </w:r>
    <w:r w:rsidRPr="00C907DF">
      <w:rPr>
        <w:szCs w:val="15"/>
      </w:rPr>
      <w:fldChar w:fldCharType="end"/>
    </w:r>
    <w:r w:rsidRPr="002735DD">
      <w:rPr>
        <w:szCs w:val="15"/>
        <w:lang w:val="fr-FR"/>
      </w:rPr>
      <w:t xml:space="preserve"> </w:t>
    </w:r>
    <w:r>
      <w:rPr>
        <w:szCs w:val="15"/>
      </w:rPr>
      <w:fldChar w:fldCharType="begin"/>
    </w:r>
    <w:r w:rsidRPr="002735DD">
      <w:rPr>
        <w:szCs w:val="15"/>
        <w:lang w:val="fr-FR"/>
      </w:rPr>
      <w:instrText xml:space="preserve"> STYLEREF "Document number" \* MERGEFORMAT </w:instrText>
    </w:r>
    <w:r>
      <w:rPr>
        <w:szCs w:val="15"/>
      </w:rPr>
      <w:fldChar w:fldCharType="separate"/>
    </w:r>
    <w:r w:rsidRPr="00C04619">
      <w:rPr>
        <w:noProof/>
        <w:szCs w:val="15"/>
        <w:lang w:val="fr-FR"/>
      </w:rPr>
      <w:t>1117</w:t>
    </w:r>
    <w:r>
      <w:rPr>
        <w:szCs w:val="15"/>
      </w:rPr>
      <w:fldChar w:fldCharType="end"/>
    </w:r>
    <w:r w:rsidRPr="00C04619">
      <w:rPr>
        <w:szCs w:val="15"/>
        <w:lang w:val="fr-FR"/>
      </w:rPr>
      <w:t xml:space="preserve"> – </w:t>
    </w:r>
    <w:r>
      <w:rPr>
        <w:szCs w:val="15"/>
      </w:rPr>
      <w:fldChar w:fldCharType="begin"/>
    </w:r>
    <w:r w:rsidRPr="00C04619">
      <w:rPr>
        <w:szCs w:val="15"/>
        <w:lang w:val="fr-FR"/>
      </w:rPr>
      <w:instrText xml:space="preserve"> STYLEREF Subtitle \* MERGEFORMAT </w:instrText>
    </w:r>
    <w:r>
      <w:rPr>
        <w:szCs w:val="15"/>
      </w:rPr>
      <w:fldChar w:fldCharType="separate"/>
    </w:r>
    <w:r>
      <w:rPr>
        <w:b w:val="0"/>
        <w:bCs/>
        <w:noProof/>
        <w:szCs w:val="15"/>
        <w:lang w:val="fr-FR"/>
      </w:rPr>
      <w:t>Erreur ! Utilisez l'onglet Accueil pour appliquer Subtitle au texte que vous souhaitez faire apparaître ici.</w:t>
    </w:r>
    <w:r>
      <w:rPr>
        <w:szCs w:val="15"/>
      </w:rPr>
      <w:fldChar w:fldCharType="end"/>
    </w:r>
  </w:p>
  <w:p w14:paraId="095EEE38" w14:textId="77777777" w:rsidR="002735DD" w:rsidRPr="00525922" w:rsidRDefault="002735DD" w:rsidP="00525922">
    <w:pPr>
      <w:pStyle w:val="Footerlandscape"/>
      <w:rPr>
        <w:szCs w:val="15"/>
      </w:rPr>
    </w:pPr>
    <w:r w:rsidRPr="00C907DF">
      <w:rPr>
        <w:szCs w:val="15"/>
      </w:rPr>
      <w:fldChar w:fldCharType="begin"/>
    </w:r>
    <w:r w:rsidRPr="00C907DF">
      <w:rPr>
        <w:szCs w:val="15"/>
      </w:rPr>
      <w:instrText xml:space="preserve"> STYLEREF "Edition number" \* MERGEFORMAT </w:instrText>
    </w:r>
    <w:r w:rsidRPr="00C907DF">
      <w:rPr>
        <w:szCs w:val="15"/>
      </w:rPr>
      <w:fldChar w:fldCharType="separate"/>
    </w:r>
    <w:r>
      <w:rPr>
        <w:noProof/>
        <w:szCs w:val="15"/>
      </w:rPr>
      <w:t>Edition 1.0</w:t>
    </w:r>
    <w:r w:rsidRPr="00C907DF">
      <w:rPr>
        <w:szCs w:val="15"/>
      </w:rPr>
      <w:fldChar w:fldCharType="end"/>
    </w:r>
    <w:r w:rsidRPr="00C907DF">
      <w:rPr>
        <w:szCs w:val="15"/>
      </w:rPr>
      <w:tab/>
    </w:r>
    <w:r>
      <w:rPr>
        <w:szCs w:val="15"/>
      </w:rPr>
      <w:t xml:space="preserve">P </w:t>
    </w:r>
    <w:r w:rsidRPr="00C907DF">
      <w:rPr>
        <w:rStyle w:val="PageNumber"/>
        <w:szCs w:val="15"/>
      </w:rPr>
      <w:fldChar w:fldCharType="begin"/>
    </w:r>
    <w:r w:rsidRPr="00C907DF">
      <w:rPr>
        <w:rStyle w:val="PageNumber"/>
        <w:szCs w:val="15"/>
      </w:rPr>
      <w:instrText xml:space="preserve">PAGE  </w:instrText>
    </w:r>
    <w:r w:rsidRPr="00C907DF">
      <w:rPr>
        <w:rStyle w:val="PageNumber"/>
        <w:szCs w:val="15"/>
      </w:rPr>
      <w:fldChar w:fldCharType="separate"/>
    </w:r>
    <w:r>
      <w:rPr>
        <w:rStyle w:val="PageNumber"/>
        <w:noProof/>
        <w:szCs w:val="15"/>
      </w:rPr>
      <w:t>3</w:t>
    </w:r>
    <w:r w:rsidRPr="00C907DF">
      <w:rPr>
        <w:rStyle w:val="PageNumber"/>
        <w:szCs w:val="15"/>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0A075A" w14:textId="77777777" w:rsidR="002735DD" w:rsidRPr="00C716E5" w:rsidRDefault="002735DD" w:rsidP="00C716E5">
    <w:pPr>
      <w:pStyle w:val="Footer"/>
      <w:rPr>
        <w:sz w:val="15"/>
        <w:szCs w:val="15"/>
      </w:rPr>
    </w:pPr>
  </w:p>
  <w:p w14:paraId="6FC904F9" w14:textId="77777777" w:rsidR="002735DD" w:rsidRDefault="002735DD" w:rsidP="00C716E5">
    <w:pPr>
      <w:pStyle w:val="Footerportrait"/>
    </w:pPr>
  </w:p>
  <w:p w14:paraId="0DD0B946" w14:textId="5ECA47D2" w:rsidR="002735DD" w:rsidRPr="00004C03" w:rsidRDefault="004B6125" w:rsidP="00C716E5">
    <w:pPr>
      <w:pStyle w:val="Footerportrait"/>
      <w:rPr>
        <w:rStyle w:val="PageNumber"/>
        <w:szCs w:val="15"/>
      </w:rPr>
    </w:pPr>
    <w:fldSimple w:instr="STYLEREF &quot;Document type&quot; \* MERGEFORMAT">
      <w:r w:rsidR="00212A01">
        <w:t>Guideline</w:t>
      </w:r>
    </w:fldSimple>
    <w:r w:rsidR="002735DD" w:rsidRPr="00004C03">
      <w:t xml:space="preserve"> </w:t>
    </w:r>
    <w:fldSimple w:instr="STYLEREF &quot;Document number&quot; \* MERGEFORMAT">
      <w:r w:rsidR="00212A01">
        <w:t>GNNNN</w:t>
      </w:r>
    </w:fldSimple>
    <w:r w:rsidR="002735DD" w:rsidRPr="00004C03">
      <w:t xml:space="preserve"> </w:t>
    </w:r>
    <w:fldSimple w:instr="STYLEREF &quot;Document name&quot; \* MERGEFORMAT">
      <w:r w:rsidR="00212A01">
        <w:t>Implementation of S-201 Aids to navigation information datasets</w:t>
      </w:r>
    </w:fldSimple>
  </w:p>
  <w:p w14:paraId="1B606CCD" w14:textId="1902B008" w:rsidR="002735DD" w:rsidRPr="00CD1F5E" w:rsidRDefault="004B6125" w:rsidP="00C716E5">
    <w:pPr>
      <w:pStyle w:val="Footerportrait"/>
    </w:pPr>
    <w:fldSimple w:instr="STYLEREF &quot;Edition number&quot; \* MERGEFORMAT">
      <w:r w:rsidR="00212A01">
        <w:t>Edition 0.1</w:t>
      </w:r>
    </w:fldSimple>
    <w:r w:rsidR="002735DD" w:rsidRPr="00CD1F5E">
      <w:t xml:space="preserve"> </w:t>
    </w:r>
    <w:fldSimple w:instr=" STYLEREF  MRN  \* MERGEFORMAT ">
      <w:r w:rsidR="00212A01">
        <w:t>urn:mrn:iala:pub:gnnnn:ed0.1</w:t>
      </w:r>
    </w:fldSimple>
    <w:r w:rsidR="00D13AB8">
      <w:tab/>
    </w:r>
    <w:r w:rsidR="002735DD" w:rsidRPr="00CD1F5E">
      <w:t xml:space="preserve">P </w:t>
    </w:r>
    <w:r w:rsidR="002735DD" w:rsidRPr="00CD1F5E">
      <w:rPr>
        <w:rStyle w:val="PageNumber"/>
        <w:szCs w:val="15"/>
      </w:rPr>
      <w:fldChar w:fldCharType="begin"/>
    </w:r>
    <w:r w:rsidR="002735DD" w:rsidRPr="00CD1F5E">
      <w:rPr>
        <w:rStyle w:val="PageNumber"/>
        <w:szCs w:val="15"/>
      </w:rPr>
      <w:instrText xml:space="preserve">PAGE  </w:instrText>
    </w:r>
    <w:r w:rsidR="002735DD" w:rsidRPr="00CD1F5E">
      <w:rPr>
        <w:rStyle w:val="PageNumber"/>
        <w:szCs w:val="15"/>
      </w:rPr>
      <w:fldChar w:fldCharType="separate"/>
    </w:r>
    <w:r w:rsidR="00186FED" w:rsidRPr="00CD1F5E">
      <w:rPr>
        <w:rStyle w:val="PageNumber"/>
        <w:szCs w:val="15"/>
      </w:rPr>
      <w:t>2</w:t>
    </w:r>
    <w:r w:rsidR="002735DD" w:rsidRPr="00CD1F5E">
      <w:rPr>
        <w:rStyle w:val="PageNumber"/>
        <w:szCs w:val="15"/>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265AF4" w14:textId="77777777" w:rsidR="002735DD" w:rsidRDefault="002735DD" w:rsidP="00C716E5">
    <w:pPr>
      <w:pStyle w:val="Footer"/>
    </w:pPr>
  </w:p>
  <w:p w14:paraId="4D7BEBDA" w14:textId="77777777" w:rsidR="002735DD" w:rsidRDefault="002735DD" w:rsidP="00C716E5">
    <w:pPr>
      <w:pStyle w:val="Footerportrait"/>
    </w:pPr>
  </w:p>
  <w:p w14:paraId="7B7D5DD3" w14:textId="5CF9D12C" w:rsidR="00D164CB" w:rsidRPr="00004C03" w:rsidRDefault="004B6125" w:rsidP="00D164CB">
    <w:pPr>
      <w:pStyle w:val="Footerportrait"/>
      <w:rPr>
        <w:rStyle w:val="PageNumber"/>
        <w:szCs w:val="15"/>
      </w:rPr>
    </w:pPr>
    <w:fldSimple w:instr="STYLEREF &quot;Document type&quot; \* MERGEFORMAT">
      <w:r w:rsidR="00212A01">
        <w:t>Guideline</w:t>
      </w:r>
    </w:fldSimple>
    <w:r w:rsidR="00D164CB" w:rsidRPr="00004C03">
      <w:t xml:space="preserve"> </w:t>
    </w:r>
    <w:fldSimple w:instr="STYLEREF &quot;Document number&quot; \* MERGEFORMAT">
      <w:r w:rsidR="00212A01">
        <w:t>GNNNN</w:t>
      </w:r>
    </w:fldSimple>
    <w:r w:rsidR="00D164CB" w:rsidRPr="00004C03">
      <w:t xml:space="preserve"> </w:t>
    </w:r>
    <w:fldSimple w:instr="STYLEREF &quot;Document name&quot; \* MERGEFORMAT">
      <w:r w:rsidR="00212A01">
        <w:t>Implementation of S-201 Aids to navigation information datasets</w:t>
      </w:r>
    </w:fldSimple>
  </w:p>
  <w:p w14:paraId="63904568" w14:textId="673A8E33" w:rsidR="002735DD" w:rsidRPr="00525922" w:rsidRDefault="004B6125" w:rsidP="00C716E5">
    <w:pPr>
      <w:pStyle w:val="Footerportrait"/>
    </w:pPr>
    <w:fldSimple w:instr="STYLEREF &quot;Edition number&quot; \* MERGEFORMAT">
      <w:r w:rsidR="00212A01">
        <w:t>Edition 0.1</w:t>
      </w:r>
    </w:fldSimple>
    <w:r w:rsidR="00D164CB" w:rsidRPr="00CD1F5E">
      <w:t xml:space="preserve"> </w:t>
    </w:r>
    <w:fldSimple w:instr=" STYLEREF  MRN  \* MERGEFORMAT ">
      <w:r w:rsidR="00212A01">
        <w:t>urn:mrn:iala:pub:gnnnn:ed0.1</w:t>
      </w:r>
    </w:fldSimple>
    <w:r w:rsidR="002735DD" w:rsidRPr="00C907DF">
      <w:tab/>
    </w:r>
    <w:r w:rsidR="002735DD">
      <w:t xml:space="preserve">P </w:t>
    </w:r>
    <w:r w:rsidR="002735DD" w:rsidRPr="00C907DF">
      <w:rPr>
        <w:rStyle w:val="PageNumber"/>
        <w:szCs w:val="15"/>
      </w:rPr>
      <w:fldChar w:fldCharType="begin"/>
    </w:r>
    <w:r w:rsidR="002735DD" w:rsidRPr="00C907DF">
      <w:rPr>
        <w:rStyle w:val="PageNumber"/>
        <w:szCs w:val="15"/>
      </w:rPr>
      <w:instrText xml:space="preserve">PAGE  </w:instrText>
    </w:r>
    <w:r w:rsidR="002735DD" w:rsidRPr="00C907DF">
      <w:rPr>
        <w:rStyle w:val="PageNumber"/>
        <w:szCs w:val="15"/>
      </w:rPr>
      <w:fldChar w:fldCharType="separate"/>
    </w:r>
    <w:r w:rsidR="00186FED">
      <w:rPr>
        <w:rStyle w:val="PageNumber"/>
        <w:szCs w:val="15"/>
      </w:rPr>
      <w:t>3</w:t>
    </w:r>
    <w:r w:rsidR="002735DD" w:rsidRPr="00C907DF">
      <w:rPr>
        <w:rStyle w:val="PageNumber"/>
        <w:szCs w:val="15"/>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A60C83" w14:textId="77777777" w:rsidR="002735DD" w:rsidRDefault="002735DD" w:rsidP="00C716E5">
    <w:pPr>
      <w:pStyle w:val="Footer"/>
    </w:pPr>
  </w:p>
  <w:p w14:paraId="663AE836" w14:textId="77777777" w:rsidR="002735DD" w:rsidRDefault="002735DD" w:rsidP="00C716E5">
    <w:pPr>
      <w:pStyle w:val="Footerportrait"/>
    </w:pPr>
  </w:p>
  <w:p w14:paraId="75FB333C" w14:textId="3E9080BA" w:rsidR="00D164CB" w:rsidRPr="00004C03" w:rsidRDefault="0062448D" w:rsidP="00D164CB">
    <w:pPr>
      <w:pStyle w:val="Footerportrait"/>
      <w:rPr>
        <w:rStyle w:val="PageNumber"/>
        <w:szCs w:val="15"/>
      </w:rPr>
    </w:pPr>
    <w:fldSimple w:instr="STYLEREF &quot;Document type&quot; \* MERGEFORMAT">
      <w:r w:rsidR="00212A01">
        <w:t>Guideline</w:t>
      </w:r>
    </w:fldSimple>
    <w:r w:rsidR="00D164CB" w:rsidRPr="00004C03">
      <w:t xml:space="preserve"> </w:t>
    </w:r>
    <w:fldSimple w:instr="STYLEREF &quot;Document number&quot; \* MERGEFORMAT">
      <w:r w:rsidR="00212A01">
        <w:t>GNNNN</w:t>
      </w:r>
    </w:fldSimple>
    <w:r w:rsidR="00D164CB" w:rsidRPr="00004C03">
      <w:t xml:space="preserve"> </w:t>
    </w:r>
    <w:fldSimple w:instr="STYLEREF &quot;Document name&quot; \* MERGEFORMAT">
      <w:r w:rsidR="00212A01">
        <w:t>Implementation of S-201 Aids to navigation information datasets</w:t>
      </w:r>
    </w:fldSimple>
  </w:p>
  <w:p w14:paraId="69C56F9E" w14:textId="2F523467" w:rsidR="002735DD" w:rsidRPr="00C907DF" w:rsidRDefault="0062448D" w:rsidP="00760004">
    <w:pPr>
      <w:pStyle w:val="Footerportrait"/>
      <w:tabs>
        <w:tab w:val="clear" w:pos="10206"/>
        <w:tab w:val="right" w:pos="15704"/>
      </w:tabs>
    </w:pPr>
    <w:fldSimple w:instr="STYLEREF &quot;Edition number&quot; \* MERGEFORMAT">
      <w:r w:rsidR="00212A01">
        <w:t>Edition 0.1</w:t>
      </w:r>
    </w:fldSimple>
    <w:r w:rsidR="00D164CB" w:rsidRPr="00CD1F5E">
      <w:t xml:space="preserve"> </w:t>
    </w:r>
    <w:fldSimple w:instr=" STYLEREF  MRN  \* MERGEFORMAT ">
      <w:r w:rsidR="00212A01">
        <w:t>urn:mrn:iala:pub:gnnnn:ed0.1</w:t>
      </w:r>
    </w:fldSimple>
    <w:r w:rsidR="002735DD">
      <w:tab/>
    </w:r>
    <w:r w:rsidR="002735DD">
      <w:rPr>
        <w:rStyle w:val="PageNumber"/>
        <w:szCs w:val="15"/>
      </w:rPr>
      <w:t xml:space="preserve">P </w:t>
    </w:r>
    <w:r w:rsidR="002735DD" w:rsidRPr="00C907DF">
      <w:rPr>
        <w:rStyle w:val="PageNumber"/>
        <w:szCs w:val="15"/>
      </w:rPr>
      <w:fldChar w:fldCharType="begin"/>
    </w:r>
    <w:r w:rsidR="002735DD" w:rsidRPr="00C907DF">
      <w:rPr>
        <w:rStyle w:val="PageNumber"/>
        <w:szCs w:val="15"/>
      </w:rPr>
      <w:instrText xml:space="preserve">PAGE  </w:instrText>
    </w:r>
    <w:r w:rsidR="002735DD" w:rsidRPr="00C907DF">
      <w:rPr>
        <w:rStyle w:val="PageNumber"/>
        <w:szCs w:val="15"/>
      </w:rPr>
      <w:fldChar w:fldCharType="separate"/>
    </w:r>
    <w:r w:rsidR="00186FED">
      <w:rPr>
        <w:rStyle w:val="PageNumber"/>
        <w:szCs w:val="15"/>
      </w:rPr>
      <w:t>5</w:t>
    </w:r>
    <w:r w:rsidR="002735DD" w:rsidRPr="00C907DF">
      <w:rPr>
        <w:rStyle w:val="PageNumber"/>
        <w:szCs w:val="1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953012" w14:textId="77777777" w:rsidR="00825538" w:rsidRDefault="00825538" w:rsidP="003274DB">
      <w:r>
        <w:separator/>
      </w:r>
    </w:p>
    <w:p w14:paraId="026221B2" w14:textId="77777777" w:rsidR="00825538" w:rsidRDefault="00825538"/>
  </w:footnote>
  <w:footnote w:type="continuationSeparator" w:id="0">
    <w:p w14:paraId="42732F75" w14:textId="77777777" w:rsidR="00825538" w:rsidRDefault="00825538" w:rsidP="003274DB">
      <w:r>
        <w:continuationSeparator/>
      </w:r>
    </w:p>
    <w:p w14:paraId="57F0775B" w14:textId="77777777" w:rsidR="00825538" w:rsidRDefault="0082553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FB1184" w14:textId="22E1F43B" w:rsidR="002735DD" w:rsidRDefault="00000000">
    <w:pPr>
      <w:pStyle w:val="Header"/>
    </w:pPr>
    <w:r>
      <w:rPr>
        <w:noProof/>
      </w:rPr>
      <w:pict w14:anchorId="7C59FA3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6" type="#_x0000_t136" style="position:absolute;margin-left:0;margin-top:0;width:449.6pt;height:269.75pt;rotation:315;z-index:-251654144;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D35749" w14:textId="0B11A77F" w:rsidR="002735DD" w:rsidRDefault="00000000">
    <w:pPr>
      <w:pStyle w:val="Header"/>
    </w:pPr>
    <w:r>
      <w:rPr>
        <w:noProof/>
      </w:rPr>
      <w:pict w14:anchorId="0AD7923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35" type="#_x0000_t136" style="position:absolute;margin-left:0;margin-top:0;width:449.6pt;height:269.75pt;rotation:315;z-index:-251648000;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57582F" w14:textId="22297AF0" w:rsidR="002735DD" w:rsidRPr="00667792" w:rsidRDefault="002735DD" w:rsidP="00667792">
    <w:pPr>
      <w:pStyle w:val="Header"/>
    </w:pPr>
    <w:r>
      <w:rPr>
        <w:noProof/>
        <w:lang w:val="en-US"/>
      </w:rPr>
      <w:drawing>
        <wp:anchor distT="0" distB="0" distL="114300" distR="114300" simplePos="0" relativeHeight="251655168" behindDoc="1" locked="0" layoutInCell="1" allowOverlap="1" wp14:anchorId="68DED664" wp14:editId="2666CBFD">
          <wp:simplePos x="0" y="0"/>
          <wp:positionH relativeFrom="page">
            <wp:posOffset>6848223</wp:posOffset>
          </wp:positionH>
          <wp:positionV relativeFrom="page">
            <wp:posOffset>264</wp:posOffset>
          </wp:positionV>
          <wp:extent cx="720000" cy="720000"/>
          <wp:effectExtent l="0" t="0" r="4445" b="4445"/>
          <wp:wrapNone/>
          <wp:docPr id="23"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suite.png"/>
                  <pic:cNvPicPr/>
                </pic:nvPicPr>
                <pic:blipFill>
                  <a:blip r:embed="rId1">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4645FA" w14:textId="13BBEC6E" w:rsidR="002735DD" w:rsidRDefault="00000000">
    <w:pPr>
      <w:pStyle w:val="Header"/>
    </w:pPr>
    <w:r>
      <w:rPr>
        <w:noProof/>
      </w:rPr>
      <w:pict w14:anchorId="5C25084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34" type="#_x0000_t136" style="position:absolute;margin-left:0;margin-top:0;width:449.6pt;height:269.75pt;rotation:315;z-index:-251649024;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642A9E" w14:textId="758B10C5" w:rsidR="002735DD" w:rsidRDefault="00C636EF" w:rsidP="00B6066D">
    <w:pPr>
      <w:pStyle w:val="Header"/>
      <w:jc w:val="right"/>
    </w:pPr>
    <w:r w:rsidRPr="00442889">
      <w:rPr>
        <w:noProof/>
        <w:lang w:val="fr-FR" w:eastAsia="fr-FR"/>
      </w:rPr>
      <w:drawing>
        <wp:anchor distT="0" distB="0" distL="114300" distR="114300" simplePos="0" relativeHeight="251659264" behindDoc="1" locked="0" layoutInCell="1" allowOverlap="1" wp14:anchorId="05751E4A" wp14:editId="3DA6547B">
          <wp:simplePos x="0" y="0"/>
          <wp:positionH relativeFrom="page">
            <wp:posOffset>2947035</wp:posOffset>
          </wp:positionH>
          <wp:positionV relativeFrom="page">
            <wp:posOffset>136702</wp:posOffset>
          </wp:positionV>
          <wp:extent cx="1715292" cy="1296063"/>
          <wp:effectExtent l="0" t="0" r="0" b="0"/>
          <wp:wrapNone/>
          <wp:docPr id="925422598"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tdl_iala.png"/>
                  <pic:cNvPicPr/>
                </pic:nvPicPr>
                <pic:blipFill rotWithShape="1">
                  <a:blip r:embed="rId1">
                    <a:extLst>
                      <a:ext uri="{28A0092B-C50C-407E-A947-70E740481C1C}">
                        <a14:useLocalDpi xmlns:a14="http://schemas.microsoft.com/office/drawing/2010/main" val="0"/>
                      </a:ext>
                    </a:extLst>
                  </a:blip>
                  <a:srcRect b="5362"/>
                  <a:stretch>
                    <a:fillRect/>
                  </a:stretch>
                </pic:blipFill>
                <pic:spPr bwMode="auto">
                  <a:xfrm>
                    <a:off x="0" y="0"/>
                    <a:ext cx="1715292" cy="1296063"/>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77B6579F" w14:textId="46BD4930" w:rsidR="002735DD" w:rsidRDefault="002735DD" w:rsidP="00B6066D">
    <w:pPr>
      <w:pStyle w:val="Header"/>
      <w:jc w:val="right"/>
    </w:pPr>
  </w:p>
  <w:p w14:paraId="294C62FA" w14:textId="143BA0B4" w:rsidR="002735DD" w:rsidRDefault="002735DD" w:rsidP="00B6066D">
    <w:pPr>
      <w:pStyle w:val="Header"/>
      <w:jc w:val="right"/>
    </w:pPr>
  </w:p>
  <w:p w14:paraId="36C3E9FB" w14:textId="566CAD91" w:rsidR="002735DD" w:rsidRDefault="002735DD" w:rsidP="008747E0">
    <w:pPr>
      <w:pStyle w:val="Header"/>
    </w:pPr>
  </w:p>
  <w:p w14:paraId="14F42252" w14:textId="6D14E74F" w:rsidR="002735DD" w:rsidRDefault="002735DD" w:rsidP="008747E0">
    <w:pPr>
      <w:pStyle w:val="Header"/>
    </w:pPr>
  </w:p>
  <w:p w14:paraId="74D558FC" w14:textId="0B07D872" w:rsidR="002735DD" w:rsidRDefault="002735DD" w:rsidP="008747E0">
    <w:pPr>
      <w:pStyle w:val="Header"/>
    </w:pPr>
  </w:p>
  <w:p w14:paraId="37C3BA67" w14:textId="7D916F70" w:rsidR="002735DD" w:rsidRPr="00ED2A8D" w:rsidRDefault="002735DD" w:rsidP="008747E0">
    <w:pPr>
      <w:pStyle w:val="Header"/>
    </w:pPr>
  </w:p>
  <w:p w14:paraId="6AD2C8D3" w14:textId="470754F8" w:rsidR="002735DD" w:rsidRPr="00ED2A8D" w:rsidRDefault="005434BA" w:rsidP="001349DB">
    <w:pPr>
      <w:pStyle w:val="Header"/>
      <w:spacing w:line="360" w:lineRule="exact"/>
    </w:pPr>
    <w:r>
      <w:rPr>
        <w:noProof/>
        <w:lang w:val="en-US"/>
      </w:rPr>
      <w:drawing>
        <wp:anchor distT="0" distB="0" distL="114300" distR="114300" simplePos="0" relativeHeight="251648000" behindDoc="1" locked="0" layoutInCell="1" allowOverlap="1" wp14:anchorId="421992AC" wp14:editId="61312D65">
          <wp:simplePos x="0" y="0"/>
          <wp:positionH relativeFrom="page">
            <wp:posOffset>0</wp:posOffset>
          </wp:positionH>
          <wp:positionV relativeFrom="page">
            <wp:posOffset>1590439</wp:posOffset>
          </wp:positionV>
          <wp:extent cx="7555865" cy="2339975"/>
          <wp:effectExtent l="0" t="0" r="6985" b="3175"/>
          <wp:wrapNone/>
          <wp:docPr id="1426199500"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andeau_1.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7555865" cy="2339975"/>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1D27DC" w14:textId="5B3E9C04" w:rsidR="002735DD" w:rsidRDefault="002735DD">
    <w:pPr>
      <w:pStyle w:val="Header"/>
    </w:pPr>
    <w:r>
      <w:rPr>
        <w:noProof/>
        <w:lang w:val="en-US"/>
      </w:rPr>
      <w:drawing>
        <wp:anchor distT="0" distB="0" distL="114300" distR="114300" simplePos="0" relativeHeight="251650048" behindDoc="1" locked="0" layoutInCell="1" allowOverlap="1" wp14:anchorId="4BB74415" wp14:editId="50BBB74A">
          <wp:simplePos x="0" y="0"/>
          <wp:positionH relativeFrom="page">
            <wp:posOffset>6827653</wp:posOffset>
          </wp:positionH>
          <wp:positionV relativeFrom="page">
            <wp:posOffset>0</wp:posOffset>
          </wp:positionV>
          <wp:extent cx="720000" cy="720000"/>
          <wp:effectExtent l="0" t="0" r="4445" b="4445"/>
          <wp:wrapNone/>
          <wp:docPr id="49411765"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suite.png"/>
                  <pic:cNvPicPr/>
                </pic:nvPicPr>
                <pic:blipFill>
                  <a:blip r:embed="rId1">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w:r>
  </w:p>
  <w:p w14:paraId="768ED618" w14:textId="77777777" w:rsidR="002735DD" w:rsidRDefault="002735DD">
    <w:pPr>
      <w:pStyle w:val="Header"/>
    </w:pPr>
  </w:p>
  <w:p w14:paraId="60B8593E" w14:textId="77777777" w:rsidR="002735DD" w:rsidRDefault="002735D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B2813E" w14:textId="1DCB4220" w:rsidR="002735DD" w:rsidRDefault="0024018B">
    <w:pPr>
      <w:pStyle w:val="Header"/>
    </w:pPr>
    <w:r>
      <w:rPr>
        <w:noProof/>
      </w:rPr>
      <mc:AlternateContent>
        <mc:Choice Requires="wps">
          <w:drawing>
            <wp:anchor distT="0" distB="0" distL="114300" distR="114300" simplePos="0" relativeHeight="251657216" behindDoc="1" locked="0" layoutInCell="0" allowOverlap="1" wp14:anchorId="0A80A743" wp14:editId="71567B76">
              <wp:simplePos x="0" y="0"/>
              <wp:positionH relativeFrom="margin">
                <wp:align>center</wp:align>
              </wp:positionH>
              <wp:positionV relativeFrom="margin">
                <wp:align>center</wp:align>
              </wp:positionV>
              <wp:extent cx="5709920" cy="3425825"/>
              <wp:effectExtent l="0" t="1247775" r="0" b="717550"/>
              <wp:wrapNone/>
              <wp:docPr id="1180597298"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09920" cy="342582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4F933CD1" w14:textId="77777777" w:rsidR="0024018B" w:rsidRDefault="0024018B" w:rsidP="0024018B">
                          <w:pPr>
                            <w:jc w:val="center"/>
                            <w:rPr>
                              <w:rFonts w:ascii="Calibri" w:eastAsia="Calibri" w:hAnsi="Calibri" w:cs="Calibri"/>
                              <w:color w:val="C0C0C0"/>
                              <w:sz w:val="2"/>
                              <w:szCs w:val="2"/>
                              <w14:textFill>
                                <w14:solidFill>
                                  <w14:srgbClr w14:val="C0C0C0">
                                    <w14:alpha w14:val="50000"/>
                                  </w14:srgbClr>
                                </w14:solidFill>
                              </w14:textFill>
                            </w:rPr>
                          </w:pPr>
                          <w:r>
                            <w:rPr>
                              <w:rFonts w:ascii="Calibri" w:eastAsia="Calibri" w:hAnsi="Calibri" w:cs="Calibri"/>
                              <w:color w:val="C0C0C0"/>
                              <w:sz w:val="2"/>
                              <w:szCs w:val="2"/>
                              <w14:textFill>
                                <w14:solidFill>
                                  <w14:srgbClr w14:val="C0C0C0">
                                    <w14:alpha w14:val="50000"/>
                                  </w14:srgb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0A80A743" id="_x0000_t202" coordsize="21600,21600" o:spt="202" path="m,l,21600r21600,l21600,xe">
              <v:stroke joinstyle="miter"/>
              <v:path gradientshapeok="t" o:connecttype="rect"/>
            </v:shapetype>
            <v:shape id="Text Box 3" o:spid="_x0000_s1026" type="#_x0000_t202" style="position:absolute;margin-left:0;margin-top:0;width:449.6pt;height:269.7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" o:allowincell="f" filled="f" stroked="f">
              <v:stroke joinstyle="round"/>
              <o:lock v:ext="edit" shapetype="t"/>
              <v:textbox style="mso-fit-shape-to-text:t">
                <w:txbxContent>
                  <w:p w14:paraId="4F933CD1" w14:textId="77777777" w:rsidR="0024018B" w:rsidRDefault="0024018B" w:rsidP="0024018B">
                    <w:pPr>
                      <w:jc w:val="center"/>
                      <w:rPr>
                        <w:rFonts w:ascii="Calibri" w:eastAsia="Calibri" w:hAnsi="Calibri" w:cs="Calibri"/>
                        <w:color w:val="C0C0C0"/>
                        <w:sz w:val="2"/>
                        <w:szCs w:val="2"/>
                        <w14:textFill>
                          <w14:solidFill>
                            <w14:srgbClr w14:val="C0C0C0">
                              <w14:alpha w14:val="50000"/>
                            </w14:srgbClr>
                          </w14:solidFill>
                        </w14:textFill>
                      </w:rPr>
                    </w:pPr>
                    <w:r>
                      <w:rPr>
                        <w:rFonts w:ascii="Calibri" w:eastAsia="Calibri" w:hAnsi="Calibri" w:cs="Calibri"/>
                        <w:color w:val="C0C0C0"/>
                        <w:sz w:val="2"/>
                        <w:szCs w:val="2"/>
                        <w14:textFill>
                          <w14:solidFill>
                            <w14:srgbClr w14:val="C0C0C0">
                              <w14:alpha w14:val="50000"/>
                            </w14:srgbClr>
                          </w14:solidFill>
                        </w14:textFill>
                      </w:rPr>
                      <w:t>DRAFT</w:t>
                    </w:r>
                  </w:p>
                </w:txbxContent>
              </v:textbox>
              <w10:wrap anchorx="margin" anchory="margin"/>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5F0FE5" w14:textId="0734C210" w:rsidR="002735DD" w:rsidRPr="00ED2A8D" w:rsidRDefault="002735DD" w:rsidP="0010529E">
    <w:pPr>
      <w:pStyle w:val="Header"/>
      <w:tabs>
        <w:tab w:val="right" w:pos="10205"/>
      </w:tabs>
    </w:pPr>
    <w:r>
      <w:rPr>
        <w:noProof/>
        <w:lang w:val="en-US"/>
      </w:rPr>
      <w:drawing>
        <wp:anchor distT="0" distB="0" distL="114300" distR="114300" simplePos="0" relativeHeight="251645952" behindDoc="1" locked="0" layoutInCell="1" allowOverlap="1" wp14:anchorId="42297749" wp14:editId="4BD2037D">
          <wp:simplePos x="0" y="0"/>
          <wp:positionH relativeFrom="page">
            <wp:posOffset>6840855</wp:posOffset>
          </wp:positionH>
          <wp:positionV relativeFrom="page">
            <wp:posOffset>0</wp:posOffset>
          </wp:positionV>
          <wp:extent cx="720000" cy="720000"/>
          <wp:effectExtent l="0" t="0" r="4445" b="4445"/>
          <wp:wrapNone/>
          <wp:docPr id="1708971854"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suite.png"/>
                  <pic:cNvPicPr/>
                </pic:nvPicPr>
                <pic:blipFill>
                  <a:blip r:embed="rId1">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w:r>
    <w:r w:rsidR="0010529E">
      <w:tab/>
    </w:r>
  </w:p>
  <w:p w14:paraId="7AF193B0" w14:textId="77777777" w:rsidR="002735DD" w:rsidRPr="00ED2A8D" w:rsidRDefault="002735DD" w:rsidP="008747E0">
    <w:pPr>
      <w:pStyle w:val="Header"/>
    </w:pPr>
  </w:p>
  <w:p w14:paraId="20BBBC6D" w14:textId="77777777" w:rsidR="002735DD" w:rsidRDefault="002735DD" w:rsidP="008747E0">
    <w:pPr>
      <w:pStyle w:val="Header"/>
    </w:pPr>
  </w:p>
  <w:p w14:paraId="5D38743E" w14:textId="77777777" w:rsidR="002735DD" w:rsidRDefault="002735DD" w:rsidP="008747E0">
    <w:pPr>
      <w:pStyle w:val="Header"/>
    </w:pPr>
  </w:p>
  <w:p w14:paraId="59D055C6" w14:textId="77777777" w:rsidR="002735DD" w:rsidRDefault="002735DD" w:rsidP="008747E0">
    <w:pPr>
      <w:pStyle w:val="Header"/>
    </w:pPr>
  </w:p>
  <w:p w14:paraId="2877724F" w14:textId="77777777" w:rsidR="002735DD" w:rsidRPr="00441393" w:rsidRDefault="002735DD" w:rsidP="00441393">
    <w:pPr>
      <w:pStyle w:val="Contents"/>
    </w:pPr>
    <w:r>
      <w:t>DOCUMENT REVISION</w:t>
    </w:r>
  </w:p>
  <w:p w14:paraId="1ECA61B7" w14:textId="77777777" w:rsidR="002735DD" w:rsidRPr="00AC33A2" w:rsidRDefault="002735DD" w:rsidP="0078486B">
    <w:pPr>
      <w:pStyle w:val="Header"/>
      <w:spacing w:line="140" w:lineRule="exac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6AD1AA" w14:textId="6401BFAB" w:rsidR="002735DD" w:rsidRDefault="0024018B">
    <w:pPr>
      <w:pStyle w:val="Header"/>
    </w:pPr>
    <w:r>
      <w:rPr>
        <w:noProof/>
      </w:rPr>
      <mc:AlternateContent>
        <mc:Choice Requires="wps">
          <w:drawing>
            <wp:anchor distT="0" distB="0" distL="114300" distR="114300" simplePos="0" relativeHeight="251656192" behindDoc="1" locked="0" layoutInCell="0" allowOverlap="1" wp14:anchorId="3F029FF8" wp14:editId="04379953">
              <wp:simplePos x="0" y="0"/>
              <wp:positionH relativeFrom="margin">
                <wp:align>center</wp:align>
              </wp:positionH>
              <wp:positionV relativeFrom="margin">
                <wp:align>center</wp:align>
              </wp:positionV>
              <wp:extent cx="5709920" cy="3425825"/>
              <wp:effectExtent l="0" t="1247775" r="0" b="717550"/>
              <wp:wrapNone/>
              <wp:docPr id="450986699"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09920" cy="342582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4807E62D" w14:textId="77777777" w:rsidR="0024018B" w:rsidRDefault="0024018B" w:rsidP="0024018B">
                          <w:pPr>
                            <w:jc w:val="center"/>
                            <w:rPr>
                              <w:rFonts w:ascii="Calibri" w:eastAsia="Calibri" w:hAnsi="Calibri" w:cs="Calibri"/>
                              <w:color w:val="C0C0C0"/>
                              <w:sz w:val="2"/>
                              <w:szCs w:val="2"/>
                              <w14:textFill>
                                <w14:solidFill>
                                  <w14:srgbClr w14:val="C0C0C0">
                                    <w14:alpha w14:val="50000"/>
                                  </w14:srgbClr>
                                </w14:solidFill>
                              </w14:textFill>
                            </w:rPr>
                          </w:pPr>
                          <w:r>
                            <w:rPr>
                              <w:rFonts w:ascii="Calibri" w:eastAsia="Calibri" w:hAnsi="Calibri" w:cs="Calibri"/>
                              <w:color w:val="C0C0C0"/>
                              <w:sz w:val="2"/>
                              <w:szCs w:val="2"/>
                              <w14:textFill>
                                <w14:solidFill>
                                  <w14:srgbClr w14:val="C0C0C0">
                                    <w14:alpha w14:val="50000"/>
                                  </w14:srgb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3F029FF8" id="_x0000_t202" coordsize="21600,21600" o:spt="202" path="m,l,21600r21600,l21600,xe">
              <v:stroke joinstyle="miter"/>
              <v:path gradientshapeok="t" o:connecttype="rect"/>
            </v:shapetype>
            <v:shape id="Text Box 5" o:spid="_x0000_s1027" type="#_x0000_t202" style="position:absolute;margin-left:0;margin-top:0;width:449.6pt;height:269.75pt;rotation:-45;z-index:-25166028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" o:allowincell="f" filled="f" stroked="f">
              <v:stroke joinstyle="round"/>
              <o:lock v:ext="edit" shapetype="t"/>
              <v:textbox style="mso-fit-shape-to-text:t">
                <w:txbxContent>
                  <w:p w14:paraId="4807E62D" w14:textId="77777777" w:rsidR="0024018B" w:rsidRDefault="0024018B" w:rsidP="0024018B">
                    <w:pPr>
                      <w:jc w:val="center"/>
                      <w:rPr>
                        <w:rFonts w:ascii="Calibri" w:eastAsia="Calibri" w:hAnsi="Calibri" w:cs="Calibri"/>
                        <w:color w:val="C0C0C0"/>
                        <w:sz w:val="2"/>
                        <w:szCs w:val="2"/>
                        <w14:textFill>
                          <w14:solidFill>
                            <w14:srgbClr w14:val="C0C0C0">
                              <w14:alpha w14:val="50000"/>
                            </w14:srgbClr>
                          </w14:solidFill>
                        </w14:textFill>
                      </w:rPr>
                    </w:pPr>
                    <w:r>
                      <w:rPr>
                        <w:rFonts w:ascii="Calibri" w:eastAsia="Calibri" w:hAnsi="Calibri" w:cs="Calibri"/>
                        <w:color w:val="C0C0C0"/>
                        <w:sz w:val="2"/>
                        <w:szCs w:val="2"/>
                        <w14:textFill>
                          <w14:solidFill>
                            <w14:srgbClr w14:val="C0C0C0">
                              <w14:alpha w14:val="50000"/>
                            </w14:srgbClr>
                          </w14:solidFill>
                        </w14:textFill>
                      </w:rPr>
                      <w:t>DRAFT</w:t>
                    </w:r>
                  </w:p>
                </w:txbxContent>
              </v:textbox>
              <w10:wrap anchorx="margin" anchory="margin"/>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4F8321" w14:textId="63341AB2" w:rsidR="002735DD" w:rsidRDefault="00000000">
    <w:pPr>
      <w:pStyle w:val="Header"/>
    </w:pPr>
    <w:r>
      <w:rPr>
        <w:noProof/>
      </w:rPr>
      <w:pict w14:anchorId="59B72C8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32" type="#_x0000_t136" style="position:absolute;margin-left:0;margin-top:0;width:449.6pt;height:269.75pt;rotation:315;z-index:-25165107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26E5F9" w14:textId="7423AA12" w:rsidR="002735DD" w:rsidRPr="00ED2A8D" w:rsidRDefault="00000000" w:rsidP="008747E0">
    <w:pPr>
      <w:pStyle w:val="Header"/>
    </w:pPr>
    <w:r>
      <w:rPr>
        <w:noProof/>
      </w:rPr>
      <w:pict w14:anchorId="1A70CAE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33" type="#_x0000_t136" style="position:absolute;margin-left:0;margin-top:0;width:449.6pt;height:269.75pt;rotation:315;z-index:-251650048;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r w:rsidR="002735DD">
      <w:rPr>
        <w:noProof/>
        <w:lang w:val="en-US"/>
      </w:rPr>
      <w:drawing>
        <wp:anchor distT="0" distB="0" distL="114300" distR="114300" simplePos="0" relativeHeight="251655680" behindDoc="1" locked="0" layoutInCell="1" allowOverlap="1" wp14:anchorId="52DCA654" wp14:editId="75E5CF23">
          <wp:simplePos x="0" y="0"/>
          <wp:positionH relativeFrom="page">
            <wp:posOffset>6840855</wp:posOffset>
          </wp:positionH>
          <wp:positionV relativeFrom="page">
            <wp:posOffset>0</wp:posOffset>
          </wp:positionV>
          <wp:extent cx="720000" cy="720000"/>
          <wp:effectExtent l="0" t="0" r="4445" b="4445"/>
          <wp:wrapNone/>
          <wp:docPr id="1352180800"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suite.png"/>
                  <pic:cNvPicPr/>
                </pic:nvPicPr>
                <pic:blipFill>
                  <a:blip r:embed="rId1">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w:r>
  </w:p>
  <w:p w14:paraId="3C514BC9" w14:textId="77777777" w:rsidR="002735DD" w:rsidRPr="00ED2A8D" w:rsidRDefault="002735DD" w:rsidP="008747E0">
    <w:pPr>
      <w:pStyle w:val="Header"/>
    </w:pPr>
  </w:p>
  <w:p w14:paraId="15D53F0E" w14:textId="77777777" w:rsidR="002735DD" w:rsidRDefault="002735DD" w:rsidP="008747E0">
    <w:pPr>
      <w:pStyle w:val="Header"/>
    </w:pPr>
  </w:p>
  <w:p w14:paraId="30E0B82E" w14:textId="77777777" w:rsidR="002735DD" w:rsidRDefault="002735DD" w:rsidP="008747E0">
    <w:pPr>
      <w:pStyle w:val="Header"/>
    </w:pPr>
  </w:p>
  <w:p w14:paraId="38068A1D" w14:textId="77777777" w:rsidR="002735DD" w:rsidRDefault="002735DD" w:rsidP="008747E0">
    <w:pPr>
      <w:pStyle w:val="Header"/>
    </w:pPr>
  </w:p>
  <w:p w14:paraId="6DED465C" w14:textId="77777777" w:rsidR="002735DD" w:rsidRPr="00441393" w:rsidRDefault="002735DD" w:rsidP="00441393">
    <w:pPr>
      <w:pStyle w:val="Contents"/>
    </w:pPr>
    <w:r>
      <w:t>CONTENTS</w:t>
    </w:r>
  </w:p>
  <w:p w14:paraId="42B130BB" w14:textId="77777777" w:rsidR="002735DD" w:rsidRDefault="002735DD" w:rsidP="0078486B">
    <w:pPr>
      <w:pStyle w:val="Header"/>
      <w:spacing w:line="140" w:lineRule="exact"/>
    </w:pPr>
  </w:p>
  <w:p w14:paraId="22A752C6" w14:textId="77777777" w:rsidR="002735DD" w:rsidRPr="00AC33A2" w:rsidRDefault="002735DD" w:rsidP="0078486B">
    <w:pPr>
      <w:pStyle w:val="Header"/>
      <w:spacing w:line="140" w:lineRule="exact"/>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D1E8F6" w14:textId="5AECE0A0" w:rsidR="002735DD" w:rsidRPr="00ED2A8D" w:rsidRDefault="002735DD" w:rsidP="00C716E5">
    <w:pPr>
      <w:pStyle w:val="Header"/>
    </w:pPr>
    <w:r>
      <w:rPr>
        <w:noProof/>
        <w:lang w:val="en-US"/>
      </w:rPr>
      <w:drawing>
        <wp:anchor distT="0" distB="0" distL="114300" distR="114300" simplePos="0" relativeHeight="251661824" behindDoc="1" locked="0" layoutInCell="1" allowOverlap="1" wp14:anchorId="0C485DC4" wp14:editId="4F41D8FB">
          <wp:simplePos x="0" y="0"/>
          <wp:positionH relativeFrom="page">
            <wp:posOffset>6840855</wp:posOffset>
          </wp:positionH>
          <wp:positionV relativeFrom="page">
            <wp:posOffset>0</wp:posOffset>
          </wp:positionV>
          <wp:extent cx="720000" cy="720000"/>
          <wp:effectExtent l="0" t="0" r="4445" b="4445"/>
          <wp:wrapNone/>
          <wp:docPr id="1913291830"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suite.png"/>
                  <pic:cNvPicPr/>
                </pic:nvPicPr>
                <pic:blipFill>
                  <a:blip r:embed="rId1">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w:r>
  </w:p>
  <w:p w14:paraId="45E30294" w14:textId="77777777" w:rsidR="002735DD" w:rsidRPr="00ED2A8D" w:rsidRDefault="002735DD" w:rsidP="00C716E5">
    <w:pPr>
      <w:pStyle w:val="Header"/>
    </w:pPr>
  </w:p>
  <w:p w14:paraId="30E6C01B" w14:textId="77777777" w:rsidR="002735DD" w:rsidRDefault="002735DD" w:rsidP="00C716E5">
    <w:pPr>
      <w:pStyle w:val="Header"/>
    </w:pPr>
  </w:p>
  <w:p w14:paraId="1F64AB92" w14:textId="77777777" w:rsidR="002735DD" w:rsidRDefault="002735DD" w:rsidP="00C716E5">
    <w:pPr>
      <w:pStyle w:val="Header"/>
    </w:pPr>
  </w:p>
  <w:p w14:paraId="7416B8C2" w14:textId="77777777" w:rsidR="002735DD" w:rsidRDefault="002735DD" w:rsidP="00C716E5">
    <w:pPr>
      <w:pStyle w:val="Header"/>
    </w:pPr>
  </w:p>
  <w:p w14:paraId="26BAD793" w14:textId="77777777" w:rsidR="002735DD" w:rsidRPr="00441393" w:rsidRDefault="002735DD" w:rsidP="00C716E5">
    <w:pPr>
      <w:pStyle w:val="Contents"/>
    </w:pPr>
    <w:r>
      <w:t>CONTENTS</w:t>
    </w:r>
  </w:p>
  <w:p w14:paraId="68ECE7DC" w14:textId="77777777" w:rsidR="002735DD" w:rsidRPr="00ED2A8D" w:rsidRDefault="002735DD" w:rsidP="00C716E5">
    <w:pPr>
      <w:pStyle w:val="Header"/>
    </w:pPr>
  </w:p>
  <w:p w14:paraId="6387CB5F" w14:textId="77777777" w:rsidR="002735DD" w:rsidRPr="00AC33A2" w:rsidRDefault="002735DD" w:rsidP="00C716E5">
    <w:pPr>
      <w:pStyle w:val="Header"/>
      <w:spacing w:line="140" w:lineRule="exact"/>
    </w:pPr>
  </w:p>
  <w:p w14:paraId="6B91DD4A" w14:textId="77777777" w:rsidR="002735DD" w:rsidRDefault="002735DD">
    <w:pPr>
      <w:pStyle w:val="Header"/>
    </w:pPr>
    <w:r>
      <w:rPr>
        <w:noProof/>
        <w:lang w:val="en-US"/>
      </w:rPr>
      <w:drawing>
        <wp:anchor distT="0" distB="0" distL="114300" distR="114300" simplePos="0" relativeHeight="251658752" behindDoc="1" locked="0" layoutInCell="1" allowOverlap="1" wp14:anchorId="2C2DF88A" wp14:editId="7AA49A6D">
          <wp:simplePos x="0" y="0"/>
          <wp:positionH relativeFrom="page">
            <wp:posOffset>6827653</wp:posOffset>
          </wp:positionH>
          <wp:positionV relativeFrom="page">
            <wp:posOffset>0</wp:posOffset>
          </wp:positionV>
          <wp:extent cx="720000" cy="720000"/>
          <wp:effectExtent l="0" t="0" r="4445" b="4445"/>
          <wp:wrapNone/>
          <wp:docPr id="1504487584"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suite.png"/>
                  <pic:cNvPicPr/>
                </pic:nvPicPr>
                <pic:blipFill>
                  <a:blip r:embed="rId1">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66821802"/>
    <w:lvl w:ilvl="0">
      <w:start w:val="1"/>
      <w:numFmt w:val="decimal"/>
      <w:pStyle w:val="ListNumber"/>
      <w:lvlText w:val="%1."/>
      <w:lvlJc w:val="left"/>
      <w:pPr>
        <w:tabs>
          <w:tab w:val="num" w:pos="360"/>
        </w:tabs>
        <w:ind w:left="360" w:hanging="360"/>
      </w:pPr>
    </w:lvl>
  </w:abstractNum>
  <w:abstractNum w:abstractNumId="1" w15:restartNumberingAfterBreak="0">
    <w:nsid w:val="00237601"/>
    <w:multiLevelType w:val="multilevel"/>
    <w:tmpl w:val="15DAB2A2"/>
    <w:lvl w:ilvl="0">
      <w:start w:val="1"/>
      <w:numFmt w:val="decimal"/>
      <w:pStyle w:val="AnnexHHead1"/>
      <w:lvlText w:val="H %1"/>
      <w:lvlJc w:val="left"/>
      <w:pPr>
        <w:tabs>
          <w:tab w:val="num" w:pos="0"/>
        </w:tabs>
        <w:ind w:left="709" w:hanging="709"/>
      </w:pPr>
      <w:rPr>
        <w:rFonts w:asciiTheme="minorHAnsi" w:hAnsiTheme="minorHAnsi" w:hint="default"/>
        <w:b/>
        <w:i w:val="0"/>
        <w:caps/>
        <w:color w:val="407EC9"/>
        <w:sz w:val="28"/>
        <w:u w:val="none" w:color="407EC9"/>
      </w:rPr>
    </w:lvl>
    <w:lvl w:ilvl="1">
      <w:start w:val="1"/>
      <w:numFmt w:val="decimal"/>
      <w:pStyle w:val="AnnexHHead2"/>
      <w:lvlText w:val="H %1.%2."/>
      <w:lvlJc w:val="left"/>
      <w:pPr>
        <w:tabs>
          <w:tab w:val="num" w:pos="0"/>
        </w:tabs>
        <w:ind w:left="851" w:hanging="851"/>
      </w:pPr>
      <w:rPr>
        <w:rFonts w:asciiTheme="minorHAnsi" w:hAnsiTheme="minorHAnsi" w:hint="default"/>
        <w:b/>
        <w:i w:val="0"/>
        <w:caps/>
        <w:color w:val="407EC9"/>
        <w:sz w:val="24"/>
      </w:rPr>
    </w:lvl>
    <w:lvl w:ilvl="2">
      <w:start w:val="1"/>
      <w:numFmt w:val="decimal"/>
      <w:pStyle w:val="AnnexHHead3"/>
      <w:lvlText w:val="H %1.%2.%3."/>
      <w:lvlJc w:val="left"/>
      <w:pPr>
        <w:ind w:left="992" w:hanging="992"/>
      </w:pPr>
      <w:rPr>
        <w:rFonts w:asciiTheme="minorHAnsi" w:hAnsiTheme="minorHAnsi" w:hint="default"/>
        <w:b/>
        <w:i w:val="0"/>
        <w:caps w:val="0"/>
        <w:strike w:val="0"/>
        <w:dstrike w:val="0"/>
        <w:vanish w:val="0"/>
        <w:color w:val="407EC9"/>
        <w:sz w:val="22"/>
        <w:vertAlign w:val="baseline"/>
      </w:rPr>
    </w:lvl>
    <w:lvl w:ilvl="3">
      <w:start w:val="1"/>
      <w:numFmt w:val="decimal"/>
      <w:pStyle w:val="AnnexHHead4"/>
      <w:lvlText w:val="H %1.%2.%3.%4."/>
      <w:lvlJc w:val="left"/>
      <w:pPr>
        <w:tabs>
          <w:tab w:val="num" w:pos="0"/>
        </w:tabs>
        <w:ind w:left="1134" w:hanging="1134"/>
      </w:pPr>
      <w:rPr>
        <w:rFonts w:asciiTheme="minorHAnsi" w:hAnsiTheme="minorHAnsi" w:hint="default"/>
        <w:b/>
        <w:i w:val="0"/>
        <w:color w:val="407EC9"/>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20A7470"/>
    <w:multiLevelType w:val="multilevel"/>
    <w:tmpl w:val="7C66B5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3AE68A3"/>
    <w:multiLevelType w:val="multilevel"/>
    <w:tmpl w:val="0722FCA2"/>
    <w:lvl w:ilvl="0">
      <w:start w:val="1"/>
      <w:numFmt w:val="decimal"/>
      <w:pStyle w:val="AnnexCHead1"/>
      <w:lvlText w:val="C %1"/>
      <w:lvlJc w:val="left"/>
      <w:pPr>
        <w:tabs>
          <w:tab w:val="num" w:pos="0"/>
        </w:tabs>
        <w:ind w:left="709" w:hanging="709"/>
      </w:pPr>
      <w:rPr>
        <w:rFonts w:asciiTheme="minorHAnsi" w:hAnsiTheme="minorHAnsi" w:hint="default"/>
        <w:b/>
        <w:i w:val="0"/>
        <w:caps/>
        <w:color w:val="407EC9"/>
        <w:sz w:val="28"/>
        <w:u w:val="none" w:color="407EC9"/>
      </w:rPr>
    </w:lvl>
    <w:lvl w:ilvl="1">
      <w:start w:val="1"/>
      <w:numFmt w:val="decimal"/>
      <w:pStyle w:val="AnnexCHead2"/>
      <w:lvlText w:val="C %1.%2."/>
      <w:lvlJc w:val="left"/>
      <w:pPr>
        <w:tabs>
          <w:tab w:val="num" w:pos="0"/>
        </w:tabs>
        <w:ind w:left="851" w:hanging="851"/>
      </w:pPr>
      <w:rPr>
        <w:rFonts w:asciiTheme="minorHAnsi" w:hAnsiTheme="minorHAnsi" w:hint="default"/>
        <w:b/>
        <w:i w:val="0"/>
        <w:caps/>
        <w:color w:val="407EC9"/>
        <w:sz w:val="24"/>
      </w:rPr>
    </w:lvl>
    <w:lvl w:ilvl="2">
      <w:start w:val="1"/>
      <w:numFmt w:val="decimal"/>
      <w:pStyle w:val="AnnexCHead3"/>
      <w:lvlText w:val="C %1.%2.%3."/>
      <w:lvlJc w:val="left"/>
      <w:pPr>
        <w:ind w:left="992" w:hanging="992"/>
      </w:pPr>
      <w:rPr>
        <w:rFonts w:asciiTheme="minorHAnsi" w:hAnsiTheme="minorHAnsi" w:hint="default"/>
        <w:b/>
        <w:i w:val="0"/>
        <w:caps w:val="0"/>
        <w:strike w:val="0"/>
        <w:dstrike w:val="0"/>
        <w:vanish w:val="0"/>
        <w:color w:val="407EC9"/>
        <w:sz w:val="22"/>
        <w:vertAlign w:val="baseline"/>
      </w:rPr>
    </w:lvl>
    <w:lvl w:ilvl="3">
      <w:start w:val="1"/>
      <w:numFmt w:val="decimal"/>
      <w:pStyle w:val="AnnexCHead4"/>
      <w:lvlText w:val="C %1.%2.%3.%4."/>
      <w:lvlJc w:val="left"/>
      <w:pPr>
        <w:ind w:left="1134" w:hanging="1134"/>
      </w:pPr>
      <w:rPr>
        <w:rFonts w:asciiTheme="minorHAnsi" w:hAnsiTheme="minorHAnsi" w:hint="default"/>
        <w:b/>
        <w:i w:val="0"/>
        <w:color w:val="407EC9"/>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8333440"/>
    <w:multiLevelType w:val="multilevel"/>
    <w:tmpl w:val="89364E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BEC10F5"/>
    <w:multiLevelType w:val="multilevel"/>
    <w:tmpl w:val="99E0CD8A"/>
    <w:lvl w:ilvl="0">
      <w:start w:val="1"/>
      <w:numFmt w:val="decimal"/>
      <w:lvlText w:val="%1."/>
      <w:lvlJc w:val="left"/>
      <w:pPr>
        <w:ind w:left="709" w:hanging="709"/>
      </w:pPr>
      <w:rPr>
        <w:rFonts w:hint="default"/>
        <w:color w:val="407EDA"/>
      </w:rPr>
    </w:lvl>
    <w:lvl w:ilvl="1">
      <w:start w:val="1"/>
      <w:numFmt w:val="decimal"/>
      <w:lvlText w:val="%1.%2."/>
      <w:lvlJc w:val="left"/>
      <w:pPr>
        <w:ind w:left="851" w:hanging="851"/>
      </w:pPr>
      <w:rPr>
        <w:rFonts w:hint="default"/>
      </w:rPr>
    </w:lvl>
    <w:lvl w:ilvl="2">
      <w:start w:val="1"/>
      <w:numFmt w:val="decimal"/>
      <w:lvlText w:val="%1.%2.%3."/>
      <w:lvlJc w:val="left"/>
      <w:pPr>
        <w:tabs>
          <w:tab w:val="num" w:pos="0"/>
        </w:tabs>
        <w:ind w:left="992" w:hanging="992"/>
      </w:pPr>
      <w:rPr>
        <w:rFonts w:hint="default"/>
      </w:rPr>
    </w:lvl>
    <w:lvl w:ilvl="3">
      <w:start w:val="1"/>
      <w:numFmt w:val="decimal"/>
      <w:lvlText w:val="%1.%2.%3.%4."/>
      <w:lvlJc w:val="left"/>
      <w:pPr>
        <w:ind w:left="1134" w:hanging="113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 w15:restartNumberingAfterBreak="0">
    <w:nsid w:val="0C1402D6"/>
    <w:multiLevelType w:val="multilevel"/>
    <w:tmpl w:val="C5EEB032"/>
    <w:lvl w:ilvl="0">
      <w:start w:val="1"/>
      <w:numFmt w:val="decimal"/>
      <w:pStyle w:val="AnnexMHead1"/>
      <w:lvlText w:val="M %1"/>
      <w:lvlJc w:val="left"/>
      <w:pPr>
        <w:tabs>
          <w:tab w:val="num" w:pos="0"/>
        </w:tabs>
        <w:ind w:left="709" w:hanging="709"/>
      </w:pPr>
      <w:rPr>
        <w:rFonts w:asciiTheme="minorHAnsi" w:hAnsiTheme="minorHAnsi" w:hint="default"/>
        <w:b/>
        <w:i w:val="0"/>
        <w:caps/>
        <w:color w:val="407EC9"/>
        <w:sz w:val="28"/>
        <w:u w:val="none" w:color="407EC9"/>
      </w:rPr>
    </w:lvl>
    <w:lvl w:ilvl="1">
      <w:start w:val="1"/>
      <w:numFmt w:val="decimal"/>
      <w:pStyle w:val="AnnexMHead2"/>
      <w:lvlText w:val="M %1.%2."/>
      <w:lvlJc w:val="left"/>
      <w:pPr>
        <w:tabs>
          <w:tab w:val="num" w:pos="0"/>
        </w:tabs>
        <w:ind w:left="851" w:hanging="851"/>
      </w:pPr>
      <w:rPr>
        <w:rFonts w:asciiTheme="minorHAnsi" w:hAnsiTheme="minorHAnsi" w:hint="default"/>
        <w:b/>
        <w:i w:val="0"/>
        <w:caps/>
        <w:color w:val="407EC9"/>
        <w:sz w:val="24"/>
      </w:rPr>
    </w:lvl>
    <w:lvl w:ilvl="2">
      <w:start w:val="1"/>
      <w:numFmt w:val="decimal"/>
      <w:pStyle w:val="AnnexMHead3"/>
      <w:lvlText w:val="M %1.%2.%3."/>
      <w:lvlJc w:val="left"/>
      <w:pPr>
        <w:ind w:left="992" w:hanging="992"/>
      </w:pPr>
      <w:rPr>
        <w:rFonts w:asciiTheme="minorHAnsi" w:hAnsiTheme="minorHAnsi" w:hint="default"/>
        <w:b/>
        <w:i w:val="0"/>
        <w:caps w:val="0"/>
        <w:strike w:val="0"/>
        <w:dstrike w:val="0"/>
        <w:vanish w:val="0"/>
        <w:color w:val="407EC9"/>
        <w:sz w:val="22"/>
        <w:vertAlign w:val="baseline"/>
      </w:rPr>
    </w:lvl>
    <w:lvl w:ilvl="3">
      <w:start w:val="1"/>
      <w:numFmt w:val="decimal"/>
      <w:pStyle w:val="AnnexMHead4"/>
      <w:lvlText w:val="M %1.%2.%3.%4."/>
      <w:lvlJc w:val="left"/>
      <w:pPr>
        <w:tabs>
          <w:tab w:val="num" w:pos="0"/>
        </w:tabs>
        <w:ind w:left="1134" w:hanging="1134"/>
      </w:pPr>
      <w:rPr>
        <w:rFonts w:asciiTheme="minorHAnsi" w:hAnsiTheme="minorHAnsi" w:hint="default"/>
        <w:b/>
        <w:i w:val="0"/>
        <w:color w:val="407EC9"/>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2851A13"/>
    <w:multiLevelType w:val="multilevel"/>
    <w:tmpl w:val="F508E8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33478BF"/>
    <w:multiLevelType w:val="hybridMultilevel"/>
    <w:tmpl w:val="11D8C93E"/>
    <w:lvl w:ilvl="0" w:tplc="9008FE02">
      <w:start w:val="1"/>
      <w:numFmt w:val="bullet"/>
      <w:pStyle w:val="InsetList"/>
      <w:lvlText w:val=""/>
      <w:lvlJc w:val="left"/>
      <w:pPr>
        <w:ind w:left="680" w:hanging="39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4F700B"/>
    <w:multiLevelType w:val="multilevel"/>
    <w:tmpl w:val="FDD45FC2"/>
    <w:lvl w:ilvl="0">
      <w:start w:val="1"/>
      <w:numFmt w:val="upperLetter"/>
      <w:pStyle w:val="Annex"/>
      <w:lvlText w:val="ANNEX %1"/>
      <w:lvlJc w:val="left"/>
      <w:pPr>
        <w:ind w:left="1418" w:hanging="1418"/>
      </w:pPr>
      <w:rPr>
        <w:rFonts w:asciiTheme="minorHAnsi" w:hAnsiTheme="minorHAnsi" w:hint="default"/>
        <w:b/>
        <w:i w:val="0"/>
        <w:caps/>
        <w:color w:val="00558C"/>
        <w:sz w:val="28"/>
        <w:u w:val="none" w:color="407EC9"/>
      </w:rPr>
    </w:lvl>
    <w:lvl w:ilvl="1">
      <w:start w:val="1"/>
      <w:numFmt w:val="decimal"/>
      <w:pStyle w:val="AnnexHead1"/>
      <w:lvlText w:val="Annex %1.%2."/>
      <w:lvlJc w:val="left"/>
      <w:pPr>
        <w:ind w:left="1418" w:hanging="1418"/>
      </w:pPr>
      <w:rPr>
        <w:rFonts w:hint="default"/>
        <w:b/>
        <w:i w:val="0"/>
        <w:color w:val="00558C"/>
        <w:sz w:val="22"/>
      </w:rPr>
    </w:lvl>
    <w:lvl w:ilvl="2">
      <w:start w:val="1"/>
      <w:numFmt w:val="decimal"/>
      <w:pStyle w:val="AnnexHead2"/>
      <w:lvlText w:val="%1.%2.%3."/>
      <w:lvlJc w:val="left"/>
      <w:pPr>
        <w:ind w:left="1418" w:hanging="1418"/>
      </w:pPr>
      <w:rPr>
        <w:rFonts w:hint="default"/>
      </w:rPr>
    </w:lvl>
    <w:lvl w:ilvl="3">
      <w:start w:val="1"/>
      <w:numFmt w:val="decimal"/>
      <w:lvlText w:val="%1.%2.%3.%4."/>
      <w:lvlJc w:val="left"/>
      <w:pPr>
        <w:ind w:left="1418" w:hanging="1418"/>
      </w:pPr>
      <w:rPr>
        <w:rFonts w:hint="default"/>
      </w:rPr>
    </w:lvl>
    <w:lvl w:ilvl="4">
      <w:start w:val="1"/>
      <w:numFmt w:val="decimal"/>
      <w:lvlText w:val="%1.%2.%3.%4.%5."/>
      <w:lvlJc w:val="left"/>
      <w:pPr>
        <w:ind w:left="1418" w:hanging="1418"/>
      </w:pPr>
      <w:rPr>
        <w:rFonts w:hint="default"/>
      </w:rPr>
    </w:lvl>
    <w:lvl w:ilvl="5">
      <w:start w:val="1"/>
      <w:numFmt w:val="decimal"/>
      <w:lvlText w:val="%1.%2.%3.%4.%5.%6."/>
      <w:lvlJc w:val="left"/>
      <w:pPr>
        <w:ind w:left="1418" w:hanging="1418"/>
      </w:pPr>
      <w:rPr>
        <w:rFonts w:hint="default"/>
      </w:rPr>
    </w:lvl>
    <w:lvl w:ilvl="6">
      <w:start w:val="1"/>
      <w:numFmt w:val="decimal"/>
      <w:lvlText w:val="%1.%2.%3.%4.%5.%6.%7."/>
      <w:lvlJc w:val="left"/>
      <w:pPr>
        <w:ind w:left="1418" w:hanging="1418"/>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418" w:hanging="1418"/>
      </w:pPr>
      <w:rPr>
        <w:rFonts w:hint="default"/>
      </w:rPr>
    </w:lvl>
  </w:abstractNum>
  <w:abstractNum w:abstractNumId="10" w15:restartNumberingAfterBreak="0">
    <w:nsid w:val="16102258"/>
    <w:multiLevelType w:val="multilevel"/>
    <w:tmpl w:val="B5E0F12C"/>
    <w:lvl w:ilvl="0">
      <w:start w:val="1"/>
      <w:numFmt w:val="decimal"/>
      <w:pStyle w:val="Tablecaption"/>
      <w:lvlText w:val="Table %1"/>
      <w:lvlJc w:val="left"/>
      <w:pPr>
        <w:ind w:left="567" w:hanging="567"/>
      </w:pPr>
      <w:rPr>
        <w:rFonts w:hint="default"/>
        <w:u w:val="single"/>
      </w:rPr>
    </w:lvl>
    <w:lvl w:ilvl="1">
      <w:start w:val="1"/>
      <w:numFmt w:val="decimal"/>
      <w:lvlText w:val="%1.%2."/>
      <w:lvlJc w:val="left"/>
      <w:pPr>
        <w:ind w:left="1502" w:hanging="432"/>
      </w:pPr>
      <w:rPr>
        <w:rFonts w:hint="default"/>
      </w:rPr>
    </w:lvl>
    <w:lvl w:ilvl="2">
      <w:start w:val="1"/>
      <w:numFmt w:val="decimal"/>
      <w:lvlText w:val="%1.%2.%3."/>
      <w:lvlJc w:val="left"/>
      <w:pPr>
        <w:ind w:left="1934" w:hanging="504"/>
      </w:pPr>
      <w:rPr>
        <w:rFonts w:hint="default"/>
      </w:rPr>
    </w:lvl>
    <w:lvl w:ilvl="3">
      <w:start w:val="1"/>
      <w:numFmt w:val="decimal"/>
      <w:lvlText w:val="%1.%2.%3.%4."/>
      <w:lvlJc w:val="left"/>
      <w:pPr>
        <w:ind w:left="2438" w:hanging="648"/>
      </w:pPr>
      <w:rPr>
        <w:rFonts w:hint="default"/>
      </w:rPr>
    </w:lvl>
    <w:lvl w:ilvl="4">
      <w:start w:val="1"/>
      <w:numFmt w:val="decimal"/>
      <w:lvlText w:val="%1.%2.%3.%4.%5."/>
      <w:lvlJc w:val="left"/>
      <w:pPr>
        <w:ind w:left="2942" w:hanging="792"/>
      </w:pPr>
      <w:rPr>
        <w:rFonts w:hint="default"/>
      </w:rPr>
    </w:lvl>
    <w:lvl w:ilvl="5">
      <w:start w:val="1"/>
      <w:numFmt w:val="decimal"/>
      <w:lvlText w:val="%1.%2.%3.%4.%5.%6."/>
      <w:lvlJc w:val="left"/>
      <w:pPr>
        <w:ind w:left="3446" w:hanging="936"/>
      </w:pPr>
      <w:rPr>
        <w:rFonts w:hint="default"/>
      </w:rPr>
    </w:lvl>
    <w:lvl w:ilvl="6">
      <w:start w:val="1"/>
      <w:numFmt w:val="decimal"/>
      <w:lvlText w:val="%1.%2.%3.%4.%5.%6.%7."/>
      <w:lvlJc w:val="left"/>
      <w:pPr>
        <w:ind w:left="3950" w:hanging="1080"/>
      </w:pPr>
      <w:rPr>
        <w:rFonts w:hint="default"/>
      </w:rPr>
    </w:lvl>
    <w:lvl w:ilvl="7">
      <w:start w:val="1"/>
      <w:numFmt w:val="decimal"/>
      <w:lvlText w:val="%1.%2.%3.%4.%5.%6.%7.%8."/>
      <w:lvlJc w:val="left"/>
      <w:pPr>
        <w:ind w:left="4454" w:hanging="1224"/>
      </w:pPr>
      <w:rPr>
        <w:rFonts w:hint="default"/>
      </w:rPr>
    </w:lvl>
    <w:lvl w:ilvl="8">
      <w:start w:val="1"/>
      <w:numFmt w:val="decimal"/>
      <w:lvlText w:val="%1.%2.%3.%4.%5.%6.%7.%8.%9."/>
      <w:lvlJc w:val="left"/>
      <w:pPr>
        <w:ind w:left="5030" w:hanging="1440"/>
      </w:pPr>
      <w:rPr>
        <w:rFonts w:hint="default"/>
      </w:rPr>
    </w:lvl>
  </w:abstractNum>
  <w:abstractNum w:abstractNumId="11" w15:restartNumberingAfterBreak="0">
    <w:nsid w:val="167A0111"/>
    <w:multiLevelType w:val="multilevel"/>
    <w:tmpl w:val="D3502B66"/>
    <w:lvl w:ilvl="0">
      <w:start w:val="1"/>
      <w:numFmt w:val="decimal"/>
      <w:pStyle w:val="ANNEXFHEAD1"/>
      <w:lvlText w:val="F %1"/>
      <w:lvlJc w:val="left"/>
      <w:pPr>
        <w:tabs>
          <w:tab w:val="num" w:pos="0"/>
        </w:tabs>
        <w:ind w:left="709" w:hanging="709"/>
      </w:pPr>
      <w:rPr>
        <w:rFonts w:asciiTheme="minorHAnsi" w:hAnsiTheme="minorHAnsi" w:hint="default"/>
        <w:b/>
        <w:i w:val="0"/>
        <w:color w:val="407EC9"/>
        <w:sz w:val="28"/>
      </w:rPr>
    </w:lvl>
    <w:lvl w:ilvl="1">
      <w:start w:val="1"/>
      <w:numFmt w:val="decimal"/>
      <w:pStyle w:val="ANNEXFHEAD2"/>
      <w:lvlText w:val="F %1.%2"/>
      <w:lvlJc w:val="left"/>
      <w:pPr>
        <w:tabs>
          <w:tab w:val="num" w:pos="0"/>
        </w:tabs>
        <w:ind w:left="851" w:hanging="851"/>
      </w:pPr>
      <w:rPr>
        <w:rFonts w:asciiTheme="majorHAnsi" w:hAnsiTheme="majorHAnsi" w:hint="default"/>
        <w:b/>
        <w:i w:val="0"/>
        <w:color w:val="407EC9"/>
        <w:sz w:val="24"/>
      </w:rPr>
    </w:lvl>
    <w:lvl w:ilvl="2">
      <w:start w:val="1"/>
      <w:numFmt w:val="decimal"/>
      <w:pStyle w:val="ANNEXFHEAD3"/>
      <w:lvlText w:val="F %1.%2.%3"/>
      <w:lvlJc w:val="left"/>
      <w:pPr>
        <w:tabs>
          <w:tab w:val="num" w:pos="0"/>
        </w:tabs>
        <w:ind w:left="992" w:hanging="992"/>
      </w:pPr>
      <w:rPr>
        <w:rFonts w:asciiTheme="minorHAnsi" w:hAnsiTheme="minorHAnsi" w:hint="default"/>
        <w:b/>
        <w:i w:val="0"/>
        <w:sz w:val="22"/>
      </w:rPr>
    </w:lvl>
    <w:lvl w:ilvl="3">
      <w:start w:val="1"/>
      <w:numFmt w:val="decimal"/>
      <w:pStyle w:val="AnnexFHead4"/>
      <w:lvlText w:val="F %1.%2.%3.%4"/>
      <w:lvlJc w:val="left"/>
      <w:pPr>
        <w:tabs>
          <w:tab w:val="num" w:pos="0"/>
        </w:tabs>
        <w:ind w:left="1134" w:hanging="1134"/>
      </w:pPr>
      <w:rPr>
        <w:rFonts w:asciiTheme="minorHAnsi" w:hAnsiTheme="minorHAnsi" w:hint="default"/>
        <w:b/>
        <w:i w:val="0"/>
        <w:sz w:val="22"/>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2" w15:restartNumberingAfterBreak="0">
    <w:nsid w:val="16E33ADB"/>
    <w:multiLevelType w:val="multilevel"/>
    <w:tmpl w:val="4490BE16"/>
    <w:lvl w:ilvl="0">
      <w:start w:val="1"/>
      <w:numFmt w:val="decimal"/>
      <w:pStyle w:val="ANNEXEHEAD1"/>
      <w:lvlText w:val="E %1"/>
      <w:lvlJc w:val="left"/>
      <w:pPr>
        <w:tabs>
          <w:tab w:val="num" w:pos="0"/>
        </w:tabs>
        <w:ind w:left="709" w:hanging="709"/>
      </w:pPr>
      <w:rPr>
        <w:rFonts w:asciiTheme="majorHAnsi" w:hAnsiTheme="majorHAnsi" w:hint="default"/>
        <w:b/>
        <w:i w:val="0"/>
        <w:color w:val="407EC9"/>
        <w:sz w:val="28"/>
      </w:rPr>
    </w:lvl>
    <w:lvl w:ilvl="1">
      <w:start w:val="1"/>
      <w:numFmt w:val="decimal"/>
      <w:pStyle w:val="ANNEXEHEAD2"/>
      <w:lvlText w:val="E %1.%2"/>
      <w:lvlJc w:val="left"/>
      <w:pPr>
        <w:tabs>
          <w:tab w:val="num" w:pos="0"/>
        </w:tabs>
        <w:ind w:left="851" w:hanging="851"/>
      </w:pPr>
      <w:rPr>
        <w:rFonts w:asciiTheme="majorHAnsi" w:hAnsiTheme="majorHAnsi" w:hint="default"/>
        <w:b/>
        <w:i w:val="0"/>
        <w:color w:val="407EC9"/>
        <w:sz w:val="24"/>
      </w:rPr>
    </w:lvl>
    <w:lvl w:ilvl="2">
      <w:start w:val="1"/>
      <w:numFmt w:val="decimal"/>
      <w:pStyle w:val="ANNEXEHEAD3"/>
      <w:lvlText w:val="E %1.%2.%3"/>
      <w:lvlJc w:val="left"/>
      <w:pPr>
        <w:tabs>
          <w:tab w:val="num" w:pos="0"/>
        </w:tabs>
        <w:ind w:left="992" w:hanging="992"/>
      </w:pPr>
      <w:rPr>
        <w:rFonts w:asciiTheme="minorHAnsi" w:hAnsiTheme="minorHAnsi" w:hint="default"/>
        <w:b/>
        <w:i w:val="0"/>
        <w:sz w:val="22"/>
      </w:rPr>
    </w:lvl>
    <w:lvl w:ilvl="3">
      <w:start w:val="1"/>
      <w:numFmt w:val="decimal"/>
      <w:lvlText w:val="E %1.%2.%3.%4"/>
      <w:lvlJc w:val="left"/>
      <w:pPr>
        <w:tabs>
          <w:tab w:val="num" w:pos="0"/>
        </w:tabs>
        <w:ind w:left="1134" w:hanging="1134"/>
      </w:pPr>
      <w:rPr>
        <w:rFonts w:asciiTheme="minorHAnsi" w:hAnsiTheme="minorHAnsi" w:hint="default"/>
        <w:b/>
        <w:i w:val="0"/>
        <w:sz w:val="22"/>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3" w15:restartNumberingAfterBreak="0">
    <w:nsid w:val="19A1740F"/>
    <w:multiLevelType w:val="multilevel"/>
    <w:tmpl w:val="00AC2CC6"/>
    <w:lvl w:ilvl="0">
      <w:start w:val="1"/>
      <w:numFmt w:val="decimal"/>
      <w:pStyle w:val="Appendix"/>
      <w:lvlText w:val="APPENDIX %1"/>
      <w:lvlJc w:val="left"/>
      <w:pPr>
        <w:ind w:left="1701" w:hanging="1701"/>
      </w:pPr>
      <w:rPr>
        <w:rFonts w:ascii="Calibri (Body)" w:hAnsi="Calibri (Body)" w:hint="default"/>
        <w:b/>
        <w:bCs w:val="0"/>
        <w:i w:val="0"/>
        <w:iCs w:val="0"/>
        <w:caps/>
        <w:smallCaps w:val="0"/>
        <w:strike w:val="0"/>
        <w:dstrike w:val="0"/>
        <w:outline w:val="0"/>
        <w:shadow w:val="0"/>
        <w:emboss w:val="0"/>
        <w:imprint w:val="0"/>
        <w:noProof w:val="0"/>
        <w:vanish w:val="0"/>
        <w:color w:val="00558C"/>
        <w:spacing w:val="0"/>
        <w:kern w:val="0"/>
        <w:position w:val="0"/>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AppendixHead1"/>
      <w:lvlText w:val="Appendix %2.%1"/>
      <w:lvlJc w:val="left"/>
      <w:pPr>
        <w:ind w:left="1701" w:hanging="1701"/>
      </w:pPr>
      <w:rPr>
        <w:rFonts w:hint="default"/>
        <w:caps/>
        <w:vanish w:val="0"/>
        <w:color w:val="00558C"/>
        <w:sz w:val="22"/>
      </w:rPr>
    </w:lvl>
    <w:lvl w:ilvl="2">
      <w:start w:val="1"/>
      <w:numFmt w:val="decimal"/>
      <w:pStyle w:val="AppendixHead2"/>
      <w:lvlText w:val="Appendix %1.%2.%3."/>
      <w:lvlJc w:val="left"/>
      <w:pPr>
        <w:ind w:left="1701" w:hanging="1701"/>
      </w:pPr>
      <w:rPr>
        <w:rFonts w:hint="default"/>
        <w:color w:val="00558C"/>
        <w:sz w:val="22"/>
      </w:rPr>
    </w:lvl>
    <w:lvl w:ilvl="3">
      <w:start w:val="1"/>
      <w:numFmt w:val="decimal"/>
      <w:pStyle w:val="AppendixHead3"/>
      <w:lvlText w:val="%2.%3.%4."/>
      <w:lvlJc w:val="left"/>
      <w:pPr>
        <w:ind w:left="1701" w:hanging="1701"/>
      </w:pPr>
      <w:rPr>
        <w:rFonts w:hint="default"/>
      </w:rPr>
    </w:lvl>
    <w:lvl w:ilvl="4">
      <w:start w:val="1"/>
      <w:numFmt w:val="decimal"/>
      <w:pStyle w:val="AppendixHead4"/>
      <w:lvlText w:val="%2.%3.%4.%5."/>
      <w:lvlJc w:val="left"/>
      <w:pPr>
        <w:ind w:left="1701" w:hanging="1701"/>
      </w:pPr>
      <w:rPr>
        <w:rFonts w:hint="default"/>
      </w:rPr>
    </w:lvl>
    <w:lvl w:ilvl="5">
      <w:start w:val="1"/>
      <w:numFmt w:val="decimal"/>
      <w:lvlText w:val="%1.%2.%3.%4.%5.%6."/>
      <w:lvlJc w:val="left"/>
      <w:pPr>
        <w:ind w:left="1701" w:hanging="1701"/>
      </w:pPr>
      <w:rPr>
        <w:rFonts w:hint="default"/>
      </w:rPr>
    </w:lvl>
    <w:lvl w:ilvl="6">
      <w:start w:val="1"/>
      <w:numFmt w:val="decimal"/>
      <w:lvlText w:val="%1.%2.%3.%4.%5.%6.%7."/>
      <w:lvlJc w:val="left"/>
      <w:pPr>
        <w:ind w:left="1701" w:hanging="1701"/>
      </w:pPr>
      <w:rPr>
        <w:rFonts w:hint="default"/>
      </w:rPr>
    </w:lvl>
    <w:lvl w:ilvl="7">
      <w:start w:val="1"/>
      <w:numFmt w:val="decimal"/>
      <w:lvlText w:val="%1.%2.%3.%4.%5.%6.%7.%8."/>
      <w:lvlJc w:val="left"/>
      <w:pPr>
        <w:ind w:left="1701" w:hanging="1701"/>
      </w:pPr>
      <w:rPr>
        <w:rFonts w:hint="default"/>
      </w:rPr>
    </w:lvl>
    <w:lvl w:ilvl="8">
      <w:start w:val="1"/>
      <w:numFmt w:val="decimal"/>
      <w:lvlText w:val="%1.%2.%3.%4.%5.%6.%7.%8.%9."/>
      <w:lvlJc w:val="left"/>
      <w:pPr>
        <w:ind w:left="1701" w:hanging="1701"/>
      </w:pPr>
      <w:rPr>
        <w:rFonts w:hint="default"/>
      </w:rPr>
    </w:lvl>
  </w:abstractNum>
  <w:abstractNum w:abstractNumId="14" w15:restartNumberingAfterBreak="0">
    <w:nsid w:val="1A3A677F"/>
    <w:multiLevelType w:val="multilevel"/>
    <w:tmpl w:val="850248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CBB6446"/>
    <w:multiLevelType w:val="multilevel"/>
    <w:tmpl w:val="21BA36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E7E01D9"/>
    <w:multiLevelType w:val="hybridMultilevel"/>
    <w:tmpl w:val="ECFE5922"/>
    <w:lvl w:ilvl="0" w:tplc="EAC2AAE0">
      <w:start w:val="1"/>
      <w:numFmt w:val="decimal"/>
      <w:pStyle w:val="Reference"/>
      <w:lvlText w:val="[%1]"/>
      <w:lvlJc w:val="left"/>
      <w:pPr>
        <w:tabs>
          <w:tab w:val="num" w:pos="0"/>
        </w:tabs>
        <w:ind w:left="567" w:hanging="567"/>
      </w:pPr>
      <w:rPr>
        <w:rFonts w:asciiTheme="minorHAnsi" w:hAnsiTheme="minorHAnsi"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34245C5"/>
    <w:multiLevelType w:val="multilevel"/>
    <w:tmpl w:val="524A6C44"/>
    <w:lvl w:ilvl="0">
      <w:start w:val="1"/>
      <w:numFmt w:val="decimal"/>
      <w:pStyle w:val="Figurecaption"/>
      <w:lvlText w:val="Figure %1"/>
      <w:lvlJc w:val="left"/>
      <w:pPr>
        <w:ind w:left="992" w:hanging="992"/>
      </w:pPr>
      <w:rPr>
        <w:rFonts w:asciiTheme="minorHAnsi" w:hAnsiTheme="minorHAnsi" w:hint="default"/>
        <w:b/>
        <w:i/>
        <w:sz w:val="22"/>
        <w:u w:val="singl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254A4879"/>
    <w:multiLevelType w:val="multilevel"/>
    <w:tmpl w:val="04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9" w15:restartNumberingAfterBreak="0">
    <w:nsid w:val="26885EB9"/>
    <w:multiLevelType w:val="multilevel"/>
    <w:tmpl w:val="C628971A"/>
    <w:lvl w:ilvl="0">
      <w:start w:val="1"/>
      <w:numFmt w:val="decimal"/>
      <w:pStyle w:val="AnnexJHead1"/>
      <w:lvlText w:val="J %1"/>
      <w:lvlJc w:val="left"/>
      <w:pPr>
        <w:tabs>
          <w:tab w:val="num" w:pos="0"/>
        </w:tabs>
        <w:ind w:left="709" w:hanging="709"/>
      </w:pPr>
      <w:rPr>
        <w:rFonts w:asciiTheme="minorHAnsi" w:hAnsiTheme="minorHAnsi" w:hint="default"/>
        <w:b/>
        <w:i w:val="0"/>
        <w:caps/>
        <w:color w:val="407EC9"/>
        <w:sz w:val="28"/>
        <w:u w:val="none" w:color="407EC9"/>
      </w:rPr>
    </w:lvl>
    <w:lvl w:ilvl="1">
      <w:start w:val="1"/>
      <w:numFmt w:val="decimal"/>
      <w:pStyle w:val="AnnexJHead2"/>
      <w:lvlText w:val="J %1.%2."/>
      <w:lvlJc w:val="left"/>
      <w:pPr>
        <w:tabs>
          <w:tab w:val="num" w:pos="0"/>
        </w:tabs>
        <w:ind w:left="851" w:hanging="851"/>
      </w:pPr>
      <w:rPr>
        <w:rFonts w:asciiTheme="minorHAnsi" w:hAnsiTheme="minorHAnsi" w:hint="default"/>
        <w:b/>
        <w:i w:val="0"/>
        <w:caps/>
        <w:color w:val="407EC9"/>
        <w:sz w:val="24"/>
      </w:rPr>
    </w:lvl>
    <w:lvl w:ilvl="2">
      <w:start w:val="1"/>
      <w:numFmt w:val="decimal"/>
      <w:pStyle w:val="AnnexJHead3"/>
      <w:lvlText w:val="J %1.%2.%3."/>
      <w:lvlJc w:val="left"/>
      <w:pPr>
        <w:ind w:left="992" w:hanging="992"/>
      </w:pPr>
      <w:rPr>
        <w:rFonts w:asciiTheme="minorHAnsi" w:hAnsiTheme="minorHAnsi" w:hint="default"/>
        <w:b/>
        <w:i w:val="0"/>
        <w:caps w:val="0"/>
        <w:strike w:val="0"/>
        <w:dstrike w:val="0"/>
        <w:vanish w:val="0"/>
        <w:color w:val="407EC9"/>
        <w:sz w:val="22"/>
        <w:vertAlign w:val="baseline"/>
      </w:rPr>
    </w:lvl>
    <w:lvl w:ilvl="3">
      <w:start w:val="1"/>
      <w:numFmt w:val="decimal"/>
      <w:pStyle w:val="AnnexJHead4"/>
      <w:lvlText w:val="J %1.%2.%3.%4."/>
      <w:lvlJc w:val="left"/>
      <w:pPr>
        <w:tabs>
          <w:tab w:val="num" w:pos="0"/>
        </w:tabs>
        <w:ind w:left="1134" w:hanging="1134"/>
      </w:pPr>
      <w:rPr>
        <w:rFonts w:asciiTheme="minorHAnsi" w:hAnsiTheme="minorHAnsi" w:hint="default"/>
        <w:b/>
        <w:i w:val="0"/>
        <w:color w:val="407EC9"/>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28336371"/>
    <w:multiLevelType w:val="hybridMultilevel"/>
    <w:tmpl w:val="997491D8"/>
    <w:lvl w:ilvl="0" w:tplc="930467F4">
      <w:start w:val="1"/>
      <w:numFmt w:val="bullet"/>
      <w:pStyle w:val="Tableinsetlist"/>
      <w:lvlText w:val=""/>
      <w:lvlJc w:val="left"/>
      <w:pPr>
        <w:ind w:left="397" w:hanging="284"/>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862639A"/>
    <w:multiLevelType w:val="multilevel"/>
    <w:tmpl w:val="72AA43DA"/>
    <w:lvl w:ilvl="0">
      <w:start w:val="1"/>
      <w:numFmt w:val="decimal"/>
      <w:pStyle w:val="AnnexAHead1"/>
      <w:lvlText w:val="A %1."/>
      <w:lvlJc w:val="left"/>
      <w:pPr>
        <w:ind w:left="709" w:hanging="709"/>
      </w:pPr>
      <w:rPr>
        <w:rFonts w:ascii="Calibri" w:hAnsi="Calibri" w:hint="default"/>
        <w:b/>
        <w:bCs/>
        <w:i w:val="0"/>
        <w:iCs w:val="0"/>
        <w:caps/>
        <w:strike w:val="0"/>
        <w:dstrike w:val="0"/>
        <w:vanish w:val="0"/>
        <w:color w:val="407EDA"/>
        <w:sz w:val="28"/>
        <w:szCs w:val="28"/>
        <w:u w:val="none"/>
        <w:vertAlign w:val="baseline"/>
      </w:rPr>
    </w:lvl>
    <w:lvl w:ilvl="1">
      <w:start w:val="1"/>
      <w:numFmt w:val="decimal"/>
      <w:pStyle w:val="AnnexAHead2"/>
      <w:lvlText w:val="A %1.%2."/>
      <w:lvlJc w:val="left"/>
      <w:pPr>
        <w:tabs>
          <w:tab w:val="num" w:pos="0"/>
        </w:tabs>
        <w:ind w:left="851" w:hanging="851"/>
      </w:pPr>
      <w:rPr>
        <w:rFonts w:ascii="Calibri" w:hAnsi="Calibri" w:hint="default"/>
        <w:b/>
        <w:i w:val="0"/>
        <w:caps/>
        <w:strike w:val="0"/>
        <w:dstrike w:val="0"/>
        <w:vanish w:val="0"/>
        <w:color w:val="407EDA"/>
        <w:sz w:val="24"/>
        <w:u w:val="none"/>
        <w:vertAlign w:val="baseline"/>
      </w:rPr>
    </w:lvl>
    <w:lvl w:ilvl="2">
      <w:start w:val="1"/>
      <w:numFmt w:val="decimal"/>
      <w:pStyle w:val="AnnexAHead3"/>
      <w:lvlText w:val="A %1.%2.%3."/>
      <w:lvlJc w:val="left"/>
      <w:pPr>
        <w:ind w:left="992" w:hanging="992"/>
      </w:pPr>
      <w:rPr>
        <w:rFonts w:ascii="Calibri" w:hAnsi="Calibri" w:hint="default"/>
        <w:b/>
        <w:i w:val="0"/>
        <w:caps/>
        <w:strike w:val="0"/>
        <w:dstrike w:val="0"/>
        <w:vanish w:val="0"/>
        <w:color w:val="407EDA"/>
        <w:sz w:val="22"/>
        <w:vertAlign w:val="baseline"/>
      </w:rPr>
    </w:lvl>
    <w:lvl w:ilvl="3">
      <w:start w:val="1"/>
      <w:numFmt w:val="decimal"/>
      <w:pStyle w:val="AnnexAHead4"/>
      <w:lvlText w:val="A %1.%2.%3.%4"/>
      <w:lvlJc w:val="left"/>
      <w:pPr>
        <w:tabs>
          <w:tab w:val="num" w:pos="0"/>
        </w:tabs>
        <w:ind w:left="1134" w:hanging="1134"/>
      </w:pPr>
      <w:rPr>
        <w:rFonts w:ascii="Calibri" w:hAnsi="Calibri" w:hint="default"/>
        <w:b/>
        <w:i w:val="0"/>
        <w:caps w:val="0"/>
        <w:strike w:val="0"/>
        <w:dstrike w:val="0"/>
        <w:vanish w:val="0"/>
        <w:color w:val="407EDA"/>
        <w:sz w:val="22"/>
        <w:vertAlign w:val="baseli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2A5420C6"/>
    <w:multiLevelType w:val="multilevel"/>
    <w:tmpl w:val="0E2E5E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F7C7136"/>
    <w:multiLevelType w:val="multilevel"/>
    <w:tmpl w:val="C9ECD6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20F21DD"/>
    <w:multiLevelType w:val="multilevel"/>
    <w:tmpl w:val="94D07E1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34DA4404"/>
    <w:multiLevelType w:val="multilevel"/>
    <w:tmpl w:val="320A390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5A40BA9"/>
    <w:multiLevelType w:val="multilevel"/>
    <w:tmpl w:val="808639BE"/>
    <w:lvl w:ilvl="0">
      <w:start w:val="1"/>
      <w:numFmt w:val="decimal"/>
      <w:pStyle w:val="AnnexIHead1"/>
      <w:lvlText w:val="I %1"/>
      <w:lvlJc w:val="left"/>
      <w:pPr>
        <w:tabs>
          <w:tab w:val="num" w:pos="0"/>
        </w:tabs>
        <w:ind w:left="709" w:hanging="709"/>
      </w:pPr>
      <w:rPr>
        <w:rFonts w:asciiTheme="minorHAnsi" w:hAnsiTheme="minorHAnsi" w:hint="default"/>
        <w:b/>
        <w:i w:val="0"/>
        <w:caps/>
        <w:color w:val="407EC9"/>
        <w:sz w:val="28"/>
        <w:u w:val="none" w:color="407EC9"/>
      </w:rPr>
    </w:lvl>
    <w:lvl w:ilvl="1">
      <w:start w:val="1"/>
      <w:numFmt w:val="decimal"/>
      <w:pStyle w:val="AnnexIHead2"/>
      <w:lvlText w:val="I %1.%2."/>
      <w:lvlJc w:val="left"/>
      <w:pPr>
        <w:tabs>
          <w:tab w:val="num" w:pos="0"/>
        </w:tabs>
        <w:ind w:left="851" w:hanging="851"/>
      </w:pPr>
      <w:rPr>
        <w:rFonts w:asciiTheme="minorHAnsi" w:hAnsiTheme="minorHAnsi" w:hint="default"/>
        <w:b/>
        <w:i w:val="0"/>
        <w:caps/>
        <w:color w:val="407EC9"/>
        <w:sz w:val="24"/>
      </w:rPr>
    </w:lvl>
    <w:lvl w:ilvl="2">
      <w:start w:val="1"/>
      <w:numFmt w:val="decimal"/>
      <w:pStyle w:val="AnnexIHead3"/>
      <w:lvlText w:val="I %1.%2.%3."/>
      <w:lvlJc w:val="left"/>
      <w:pPr>
        <w:ind w:left="992" w:hanging="992"/>
      </w:pPr>
      <w:rPr>
        <w:rFonts w:asciiTheme="minorHAnsi" w:hAnsiTheme="minorHAnsi" w:hint="default"/>
        <w:b/>
        <w:i w:val="0"/>
        <w:caps w:val="0"/>
        <w:strike w:val="0"/>
        <w:dstrike w:val="0"/>
        <w:vanish w:val="0"/>
        <w:color w:val="407EC9"/>
        <w:sz w:val="22"/>
        <w:vertAlign w:val="baseline"/>
      </w:rPr>
    </w:lvl>
    <w:lvl w:ilvl="3">
      <w:start w:val="1"/>
      <w:numFmt w:val="decimal"/>
      <w:pStyle w:val="AnnexIHead4"/>
      <w:lvlText w:val="I %1.%2.%3.%4."/>
      <w:lvlJc w:val="left"/>
      <w:pPr>
        <w:tabs>
          <w:tab w:val="num" w:pos="0"/>
        </w:tabs>
        <w:ind w:left="1134" w:hanging="1134"/>
      </w:pPr>
      <w:rPr>
        <w:rFonts w:asciiTheme="minorHAnsi" w:hAnsiTheme="minorHAnsi" w:hint="default"/>
        <w:b/>
        <w:i w:val="0"/>
        <w:color w:val="407EC9"/>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76301AE"/>
    <w:multiLevelType w:val="multilevel"/>
    <w:tmpl w:val="4074054A"/>
    <w:lvl w:ilvl="0">
      <w:start w:val="1"/>
      <w:numFmt w:val="decimal"/>
      <w:pStyle w:val="AnnexBHead4"/>
      <w:lvlText w:val="B %1."/>
      <w:lvlJc w:val="left"/>
      <w:pPr>
        <w:tabs>
          <w:tab w:val="num" w:pos="0"/>
        </w:tabs>
        <w:ind w:left="709" w:hanging="709"/>
      </w:pPr>
      <w:rPr>
        <w:rFonts w:ascii="Calibri" w:hAnsi="Calibri" w:hint="default"/>
        <w:b/>
        <w:bCs/>
        <w:i w:val="0"/>
        <w:iCs w:val="0"/>
        <w:caps/>
        <w:strike w:val="0"/>
        <w:dstrike w:val="0"/>
        <w:vanish w:val="0"/>
        <w:color w:val="407EDA"/>
        <w:sz w:val="28"/>
        <w:szCs w:val="28"/>
        <w:u w:val="none" w:color="407EDA"/>
        <w:vertAlign w:val="baseline"/>
      </w:rPr>
    </w:lvl>
    <w:lvl w:ilvl="1">
      <w:start w:val="1"/>
      <w:numFmt w:val="decimal"/>
      <w:lvlText w:val="B %1.%2."/>
      <w:lvlJc w:val="left"/>
      <w:pPr>
        <w:tabs>
          <w:tab w:val="num" w:pos="0"/>
        </w:tabs>
        <w:ind w:left="851" w:hanging="851"/>
      </w:pPr>
      <w:rPr>
        <w:rFonts w:ascii="Calibri" w:hAnsi="Calibri" w:hint="default"/>
        <w:b/>
        <w:i w:val="0"/>
        <w:caps/>
        <w:strike w:val="0"/>
        <w:dstrike w:val="0"/>
        <w:vanish w:val="0"/>
        <w:color w:val="407EDA"/>
        <w:sz w:val="24"/>
        <w:u w:val="none"/>
        <w:vertAlign w:val="baseline"/>
      </w:rPr>
    </w:lvl>
    <w:lvl w:ilvl="2">
      <w:start w:val="1"/>
      <w:numFmt w:val="decimal"/>
      <w:pStyle w:val="AnnexBHead3"/>
      <w:lvlText w:val="B %1.%2.%3."/>
      <w:lvlJc w:val="left"/>
      <w:pPr>
        <w:ind w:left="992" w:hanging="992"/>
      </w:pPr>
      <w:rPr>
        <w:rFonts w:ascii="Calibri" w:hAnsi="Calibri" w:hint="default"/>
        <w:b/>
        <w:i w:val="0"/>
        <w:caps/>
        <w:strike w:val="0"/>
        <w:dstrike w:val="0"/>
        <w:vanish w:val="0"/>
        <w:color w:val="407EDA"/>
        <w:sz w:val="22"/>
        <w:vertAlign w:val="baseline"/>
      </w:rPr>
    </w:lvl>
    <w:lvl w:ilvl="3">
      <w:start w:val="1"/>
      <w:numFmt w:val="decimal"/>
      <w:pStyle w:val="AnnexBHead4"/>
      <w:lvlText w:val="B %1.%2.%3.%4"/>
      <w:lvlJc w:val="left"/>
      <w:pPr>
        <w:tabs>
          <w:tab w:val="num" w:pos="0"/>
        </w:tabs>
        <w:ind w:left="1134" w:hanging="1134"/>
      </w:pPr>
      <w:rPr>
        <w:rFonts w:ascii="Calibri" w:hAnsi="Calibri" w:hint="default"/>
        <w:b/>
        <w:i w:val="0"/>
        <w:caps w:val="0"/>
        <w:strike w:val="0"/>
        <w:dstrike w:val="0"/>
        <w:vanish w:val="0"/>
        <w:color w:val="407EDA"/>
        <w:sz w:val="22"/>
        <w:vertAlign w:val="baseli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3BBD7F1D"/>
    <w:multiLevelType w:val="multilevel"/>
    <w:tmpl w:val="9C38BB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3D966146"/>
    <w:multiLevelType w:val="multilevel"/>
    <w:tmpl w:val="800A9902"/>
    <w:lvl w:ilvl="0">
      <w:start w:val="1"/>
      <w:numFmt w:val="decimal"/>
      <w:pStyle w:val="AnnexDHead1"/>
      <w:lvlText w:val="D %1"/>
      <w:lvlJc w:val="left"/>
      <w:pPr>
        <w:tabs>
          <w:tab w:val="num" w:pos="0"/>
        </w:tabs>
        <w:ind w:left="709" w:hanging="709"/>
      </w:pPr>
      <w:rPr>
        <w:rFonts w:asciiTheme="minorHAnsi" w:hAnsiTheme="minorHAnsi" w:hint="default"/>
        <w:b/>
        <w:i w:val="0"/>
        <w:caps/>
        <w:color w:val="407EC9"/>
        <w:sz w:val="28"/>
        <w:u w:val="none" w:color="407EC9"/>
      </w:rPr>
    </w:lvl>
    <w:lvl w:ilvl="1">
      <w:start w:val="1"/>
      <w:numFmt w:val="decimal"/>
      <w:pStyle w:val="ANNEXDHEAD2"/>
      <w:lvlText w:val="D %1.%2."/>
      <w:lvlJc w:val="left"/>
      <w:pPr>
        <w:tabs>
          <w:tab w:val="num" w:pos="0"/>
        </w:tabs>
        <w:ind w:left="851" w:hanging="851"/>
      </w:pPr>
      <w:rPr>
        <w:rFonts w:asciiTheme="minorHAnsi" w:hAnsiTheme="minorHAnsi" w:hint="default"/>
        <w:b/>
        <w:i w:val="0"/>
        <w:caps/>
        <w:color w:val="407EC9"/>
        <w:sz w:val="24"/>
      </w:rPr>
    </w:lvl>
    <w:lvl w:ilvl="2">
      <w:start w:val="1"/>
      <w:numFmt w:val="decimal"/>
      <w:pStyle w:val="AnnexDHead3"/>
      <w:lvlText w:val="D %1.%2.%3."/>
      <w:lvlJc w:val="left"/>
      <w:pPr>
        <w:ind w:left="992" w:hanging="992"/>
      </w:pPr>
      <w:rPr>
        <w:rFonts w:asciiTheme="minorHAnsi" w:hAnsiTheme="minorHAnsi" w:hint="default"/>
        <w:b/>
        <w:i w:val="0"/>
        <w:caps w:val="0"/>
        <w:strike w:val="0"/>
        <w:dstrike w:val="0"/>
        <w:vanish w:val="0"/>
        <w:color w:val="407EC9"/>
        <w:sz w:val="22"/>
        <w:vertAlign w:val="baseline"/>
      </w:rPr>
    </w:lvl>
    <w:lvl w:ilvl="3">
      <w:start w:val="1"/>
      <w:numFmt w:val="decimal"/>
      <w:pStyle w:val="AnnexDHead4"/>
      <w:lvlText w:val="D %1.%2.%3.%4."/>
      <w:lvlJc w:val="left"/>
      <w:pPr>
        <w:ind w:left="1134" w:hanging="1134"/>
      </w:pPr>
      <w:rPr>
        <w:rFonts w:asciiTheme="minorHAnsi" w:hAnsiTheme="minorHAnsi" w:hint="default"/>
        <w:b/>
        <w:i w:val="0"/>
        <w:color w:val="407EC9"/>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E6B4F5D"/>
    <w:multiLevelType w:val="multilevel"/>
    <w:tmpl w:val="51547C06"/>
    <w:lvl w:ilvl="0">
      <w:start w:val="1"/>
      <w:numFmt w:val="decimal"/>
      <w:pStyle w:val="equation"/>
      <w:lvlText w:val="Equation %1"/>
      <w:lvlJc w:val="left"/>
      <w:pPr>
        <w:ind w:left="1276" w:hanging="1276"/>
      </w:pPr>
      <w:rPr>
        <w:rFonts w:asciiTheme="minorHAnsi" w:hAnsiTheme="minorHAnsi" w:hint="default"/>
        <w:b w:val="0"/>
        <w:bCs w:val="0"/>
        <w:i/>
        <w:iCs w:val="0"/>
        <w:caps w:val="0"/>
        <w:smallCaps w:val="0"/>
        <w:strike w:val="0"/>
        <w:dstrike w:val="0"/>
        <w:noProof w:val="0"/>
        <w:vanish w:val="0"/>
        <w:spacing w:val="0"/>
        <w:kern w:val="0"/>
        <w:position w:val="0"/>
        <w:sz w:val="22"/>
        <w:u w:val="single"/>
        <w:vertAlign w:val="baseline"/>
        <w:em w:val="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411D40E3"/>
    <w:multiLevelType w:val="multilevel"/>
    <w:tmpl w:val="D95C2EDA"/>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720" w:hanging="720"/>
      </w:pPr>
      <w:rPr>
        <w:rFonts w:hint="default"/>
      </w:rPr>
    </w:lvl>
    <w:lvl w:ilvl="4">
      <w:start w:val="1"/>
      <w:numFmt w:val="decimal"/>
      <w:lvlText w:val="/%5"/>
      <w:lvlJc w:val="left"/>
      <w:pPr>
        <w:tabs>
          <w:tab w:val="num" w:pos="720"/>
        </w:tabs>
        <w:ind w:left="720" w:hanging="720"/>
      </w:pPr>
      <w:rPr>
        <w:rFonts w:hint="default"/>
      </w:rPr>
    </w:lvl>
    <w:lvl w:ilvl="5">
      <w:start w:val="1"/>
      <w:numFmt w:val="lowerLetter"/>
      <w:lvlText w:val="%6."/>
      <w:lvlJc w:val="left"/>
      <w:pPr>
        <w:tabs>
          <w:tab w:val="num" w:pos="1151"/>
        </w:tabs>
        <w:ind w:left="1151" w:hanging="431"/>
      </w:pPr>
      <w:rPr>
        <w:rFonts w:hint="default"/>
      </w:rPr>
    </w:lvl>
    <w:lvl w:ilvl="6">
      <w:start w:val="1"/>
      <w:numFmt w:val="none"/>
      <w:lvlText w:val=""/>
      <w:lvlJc w:val="left"/>
      <w:pPr>
        <w:tabs>
          <w:tab w:val="num" w:pos="1151"/>
        </w:tabs>
        <w:ind w:left="1151" w:hanging="431"/>
      </w:pPr>
      <w:rPr>
        <w:rFonts w:ascii="Wingdings" w:hAnsi="Wingdings" w:hint="default"/>
      </w:rPr>
    </w:lvl>
    <w:lvl w:ilvl="7">
      <w:start w:val="1"/>
      <w:numFmt w:val="lowerRoman"/>
      <w:lvlText w:val="%8)"/>
      <w:lvlJc w:val="right"/>
      <w:pPr>
        <w:tabs>
          <w:tab w:val="num" w:pos="0"/>
        </w:tabs>
        <w:ind w:left="0" w:firstLine="0"/>
      </w:pPr>
      <w:rPr>
        <w:rFonts w:hint="default"/>
      </w:rPr>
    </w:lvl>
    <w:lvl w:ilvl="8">
      <w:start w:val="1"/>
      <w:numFmt w:val="none"/>
      <w:lvlText w:val=""/>
      <w:lvlJc w:val="left"/>
      <w:pPr>
        <w:tabs>
          <w:tab w:val="num" w:pos="0"/>
        </w:tabs>
        <w:ind w:left="0" w:firstLine="0"/>
      </w:pPr>
      <w:rPr>
        <w:rFonts w:ascii="Wingdings" w:hAnsi="Wingdings" w:hint="default"/>
      </w:rPr>
    </w:lvl>
  </w:abstractNum>
  <w:abstractNum w:abstractNumId="32" w15:restartNumberingAfterBreak="0">
    <w:nsid w:val="433167B5"/>
    <w:multiLevelType w:val="multilevel"/>
    <w:tmpl w:val="D28CE7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590560E"/>
    <w:multiLevelType w:val="multilevel"/>
    <w:tmpl w:val="D3DE63DE"/>
    <w:lvl w:ilvl="0">
      <w:start w:val="1"/>
      <w:numFmt w:val="decimal"/>
      <w:pStyle w:val="AnnexBHead1"/>
      <w:lvlText w:val="B %1."/>
      <w:lvlJc w:val="left"/>
      <w:pPr>
        <w:tabs>
          <w:tab w:val="num" w:pos="0"/>
        </w:tabs>
        <w:ind w:left="709" w:hanging="709"/>
      </w:pPr>
      <w:rPr>
        <w:rFonts w:ascii="Calibri" w:hAnsi="Calibri" w:hint="default"/>
        <w:b/>
        <w:bCs/>
        <w:i w:val="0"/>
        <w:iCs w:val="0"/>
        <w:caps/>
        <w:strike w:val="0"/>
        <w:dstrike w:val="0"/>
        <w:vanish w:val="0"/>
        <w:color w:val="407EC9"/>
        <w:sz w:val="28"/>
        <w:szCs w:val="28"/>
        <w:u w:val="none"/>
        <w:vertAlign w:val="baseline"/>
      </w:rPr>
    </w:lvl>
    <w:lvl w:ilvl="1">
      <w:start w:val="1"/>
      <w:numFmt w:val="decimal"/>
      <w:pStyle w:val="AnnexBHead2"/>
      <w:lvlText w:val="B %1.%2."/>
      <w:lvlJc w:val="left"/>
      <w:pPr>
        <w:tabs>
          <w:tab w:val="num" w:pos="0"/>
        </w:tabs>
        <w:ind w:left="851" w:hanging="851"/>
      </w:pPr>
      <w:rPr>
        <w:rFonts w:ascii="Calibri" w:hAnsi="Calibri" w:hint="default"/>
        <w:b/>
        <w:i w:val="0"/>
        <w:caps/>
        <w:strike w:val="0"/>
        <w:dstrike w:val="0"/>
        <w:vanish w:val="0"/>
        <w:color w:val="407EC9"/>
        <w:sz w:val="24"/>
        <w:u w:val="none"/>
        <w:vertAlign w:val="baseline"/>
      </w:rPr>
    </w:lvl>
    <w:lvl w:ilvl="2">
      <w:start w:val="1"/>
      <w:numFmt w:val="decimal"/>
      <w:lvlText w:val="A %1.%2.%3."/>
      <w:lvlJc w:val="left"/>
      <w:pPr>
        <w:ind w:left="992" w:hanging="992"/>
      </w:pPr>
      <w:rPr>
        <w:rFonts w:ascii="Calibri" w:hAnsi="Calibri" w:hint="default"/>
        <w:b/>
        <w:i w:val="0"/>
        <w:caps/>
        <w:strike w:val="0"/>
        <w:dstrike w:val="0"/>
        <w:vanish w:val="0"/>
        <w:color w:val="407EC9"/>
        <w:sz w:val="22"/>
        <w:vertAlign w:val="baseline"/>
      </w:rPr>
    </w:lvl>
    <w:lvl w:ilvl="3">
      <w:start w:val="1"/>
      <w:numFmt w:val="decimal"/>
      <w:lvlText w:val="A %1.%2.%3.%4"/>
      <w:lvlJc w:val="left"/>
      <w:pPr>
        <w:tabs>
          <w:tab w:val="num" w:pos="0"/>
        </w:tabs>
        <w:ind w:left="1134" w:hanging="1134"/>
      </w:pPr>
      <w:rPr>
        <w:rFonts w:ascii="Calibri" w:hAnsi="Calibri" w:hint="default"/>
        <w:b/>
        <w:i w:val="0"/>
        <w:caps w:val="0"/>
        <w:strike w:val="0"/>
        <w:dstrike w:val="0"/>
        <w:vanish w:val="0"/>
        <w:color w:val="407EC9"/>
        <w:sz w:val="22"/>
        <w:vertAlign w:val="baseli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48D554E7"/>
    <w:multiLevelType w:val="hybridMultilevel"/>
    <w:tmpl w:val="83001F9E"/>
    <w:lvl w:ilvl="0" w:tplc="3EF49124">
      <w:start w:val="1"/>
      <w:numFmt w:val="bullet"/>
      <w:pStyle w:val="Bullet1"/>
      <w:lvlText w:val=""/>
      <w:lvlJc w:val="left"/>
      <w:pPr>
        <w:ind w:left="425" w:hanging="425"/>
      </w:pPr>
      <w:rPr>
        <w:rFonts w:ascii="Symbol" w:hAnsi="Symbol" w:hint="default"/>
        <w:color w:val="00558C"/>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4BC63137"/>
    <w:multiLevelType w:val="hybridMultilevel"/>
    <w:tmpl w:val="652EFF26"/>
    <w:lvl w:ilvl="0" w:tplc="1FBE1872">
      <w:start w:val="1"/>
      <w:numFmt w:val="bullet"/>
      <w:lvlText w:val=""/>
      <w:lvlJc w:val="left"/>
      <w:pPr>
        <w:tabs>
          <w:tab w:val="num" w:pos="1637"/>
        </w:tabs>
        <w:ind w:left="1637"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F0F3DD3"/>
    <w:multiLevelType w:val="multilevel"/>
    <w:tmpl w:val="EDB875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129515A"/>
    <w:multiLevelType w:val="multilevel"/>
    <w:tmpl w:val="408475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56E271A2"/>
    <w:multiLevelType w:val="multilevel"/>
    <w:tmpl w:val="4AE4A15C"/>
    <w:lvl w:ilvl="0">
      <w:start w:val="1"/>
      <w:numFmt w:val="decimal"/>
      <w:pStyle w:val="AnnexKHead1"/>
      <w:lvlText w:val="K %1"/>
      <w:lvlJc w:val="left"/>
      <w:pPr>
        <w:tabs>
          <w:tab w:val="num" w:pos="0"/>
        </w:tabs>
        <w:ind w:left="709" w:hanging="709"/>
      </w:pPr>
      <w:rPr>
        <w:rFonts w:asciiTheme="minorHAnsi" w:hAnsiTheme="minorHAnsi" w:hint="default"/>
        <w:b/>
        <w:i w:val="0"/>
        <w:caps/>
        <w:color w:val="407EC9"/>
        <w:sz w:val="28"/>
        <w:u w:val="none" w:color="407EC9"/>
      </w:rPr>
    </w:lvl>
    <w:lvl w:ilvl="1">
      <w:start w:val="1"/>
      <w:numFmt w:val="decimal"/>
      <w:pStyle w:val="AnnexKHead2"/>
      <w:lvlText w:val="K %1.%2."/>
      <w:lvlJc w:val="left"/>
      <w:pPr>
        <w:tabs>
          <w:tab w:val="num" w:pos="0"/>
        </w:tabs>
        <w:ind w:left="851" w:hanging="851"/>
      </w:pPr>
      <w:rPr>
        <w:rFonts w:asciiTheme="minorHAnsi" w:hAnsiTheme="minorHAnsi" w:hint="default"/>
        <w:b/>
        <w:i w:val="0"/>
        <w:caps/>
        <w:color w:val="407EC9"/>
        <w:sz w:val="24"/>
      </w:rPr>
    </w:lvl>
    <w:lvl w:ilvl="2">
      <w:start w:val="1"/>
      <w:numFmt w:val="decimal"/>
      <w:pStyle w:val="AnnexKHead3"/>
      <w:lvlText w:val="K %1.%2.%3."/>
      <w:lvlJc w:val="left"/>
      <w:pPr>
        <w:ind w:left="992" w:hanging="992"/>
      </w:pPr>
      <w:rPr>
        <w:rFonts w:asciiTheme="minorHAnsi" w:hAnsiTheme="minorHAnsi" w:hint="default"/>
        <w:b/>
        <w:i w:val="0"/>
        <w:caps w:val="0"/>
        <w:strike w:val="0"/>
        <w:dstrike w:val="0"/>
        <w:vanish w:val="0"/>
        <w:color w:val="407EC9"/>
        <w:sz w:val="22"/>
        <w:vertAlign w:val="baseline"/>
      </w:rPr>
    </w:lvl>
    <w:lvl w:ilvl="3">
      <w:start w:val="1"/>
      <w:numFmt w:val="decimal"/>
      <w:pStyle w:val="AnnexKHead4"/>
      <w:lvlText w:val="K %1.%2.%3.%4."/>
      <w:lvlJc w:val="left"/>
      <w:pPr>
        <w:tabs>
          <w:tab w:val="num" w:pos="0"/>
        </w:tabs>
        <w:ind w:left="1134" w:hanging="1134"/>
      </w:pPr>
      <w:rPr>
        <w:rFonts w:asciiTheme="minorHAnsi" w:hAnsiTheme="minorHAnsi" w:hint="default"/>
        <w:b/>
        <w:i w:val="0"/>
        <w:color w:val="407EC9"/>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57687155"/>
    <w:multiLevelType w:val="multilevel"/>
    <w:tmpl w:val="34A409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57872006"/>
    <w:multiLevelType w:val="multilevel"/>
    <w:tmpl w:val="60529A18"/>
    <w:lvl w:ilvl="0">
      <w:start w:val="1"/>
      <w:numFmt w:val="decimal"/>
      <w:lvlText w:val="E %1"/>
      <w:lvlJc w:val="left"/>
      <w:pPr>
        <w:tabs>
          <w:tab w:val="num" w:pos="0"/>
        </w:tabs>
        <w:ind w:left="709" w:hanging="709"/>
      </w:pPr>
      <w:rPr>
        <w:rFonts w:asciiTheme="majorHAnsi" w:hAnsiTheme="majorHAnsi" w:hint="default"/>
        <w:b/>
        <w:i w:val="0"/>
        <w:color w:val="407EC9"/>
        <w:sz w:val="28"/>
      </w:rPr>
    </w:lvl>
    <w:lvl w:ilvl="1">
      <w:start w:val="1"/>
      <w:numFmt w:val="decimal"/>
      <w:lvlText w:val="E %1.%2"/>
      <w:lvlJc w:val="left"/>
      <w:pPr>
        <w:tabs>
          <w:tab w:val="num" w:pos="0"/>
        </w:tabs>
        <w:ind w:left="851" w:hanging="851"/>
      </w:pPr>
      <w:rPr>
        <w:rFonts w:asciiTheme="majorHAnsi" w:hAnsiTheme="majorHAnsi" w:hint="default"/>
        <w:b/>
        <w:i w:val="0"/>
        <w:color w:val="407EC9"/>
        <w:sz w:val="24"/>
      </w:rPr>
    </w:lvl>
    <w:lvl w:ilvl="2">
      <w:start w:val="1"/>
      <w:numFmt w:val="decimal"/>
      <w:lvlText w:val="E %1.%2.%3"/>
      <w:lvlJc w:val="left"/>
      <w:pPr>
        <w:tabs>
          <w:tab w:val="num" w:pos="0"/>
        </w:tabs>
        <w:ind w:left="992" w:hanging="992"/>
      </w:pPr>
      <w:rPr>
        <w:rFonts w:asciiTheme="minorHAnsi" w:hAnsiTheme="minorHAnsi" w:hint="default"/>
        <w:b/>
        <w:i w:val="0"/>
        <w:sz w:val="22"/>
      </w:rPr>
    </w:lvl>
    <w:lvl w:ilvl="3">
      <w:start w:val="1"/>
      <w:numFmt w:val="decimal"/>
      <w:pStyle w:val="AnnexEHead4"/>
      <w:lvlText w:val="E %1.%2.%3.%4"/>
      <w:lvlJc w:val="left"/>
      <w:pPr>
        <w:tabs>
          <w:tab w:val="num" w:pos="0"/>
        </w:tabs>
        <w:ind w:left="1134" w:hanging="1134"/>
      </w:pPr>
      <w:rPr>
        <w:rFonts w:asciiTheme="minorHAnsi" w:hAnsiTheme="minorHAnsi" w:hint="default"/>
        <w:b/>
        <w:i w:val="0"/>
        <w:sz w:val="22"/>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1" w15:restartNumberingAfterBreak="0">
    <w:nsid w:val="5D1241D2"/>
    <w:multiLevelType w:val="multilevel"/>
    <w:tmpl w:val="5D40D1DE"/>
    <w:lvl w:ilvl="0">
      <w:start w:val="1"/>
      <w:numFmt w:val="decimal"/>
      <w:pStyle w:val="AnnexLHead1"/>
      <w:lvlText w:val="L %1"/>
      <w:lvlJc w:val="left"/>
      <w:pPr>
        <w:tabs>
          <w:tab w:val="num" w:pos="0"/>
        </w:tabs>
        <w:ind w:left="709" w:hanging="709"/>
      </w:pPr>
      <w:rPr>
        <w:rFonts w:asciiTheme="minorHAnsi" w:hAnsiTheme="minorHAnsi" w:hint="default"/>
        <w:b/>
        <w:i w:val="0"/>
        <w:caps/>
        <w:color w:val="407EC9"/>
        <w:sz w:val="28"/>
        <w:u w:val="none" w:color="407EC9"/>
      </w:rPr>
    </w:lvl>
    <w:lvl w:ilvl="1">
      <w:start w:val="1"/>
      <w:numFmt w:val="decimal"/>
      <w:pStyle w:val="AnnexLHead2"/>
      <w:lvlText w:val="L %1.%2."/>
      <w:lvlJc w:val="left"/>
      <w:pPr>
        <w:tabs>
          <w:tab w:val="num" w:pos="0"/>
        </w:tabs>
        <w:ind w:left="851" w:hanging="851"/>
      </w:pPr>
      <w:rPr>
        <w:rFonts w:asciiTheme="minorHAnsi" w:hAnsiTheme="minorHAnsi" w:hint="default"/>
        <w:b/>
        <w:i w:val="0"/>
        <w:caps/>
        <w:color w:val="407EC9"/>
        <w:sz w:val="24"/>
      </w:rPr>
    </w:lvl>
    <w:lvl w:ilvl="2">
      <w:start w:val="1"/>
      <w:numFmt w:val="decimal"/>
      <w:pStyle w:val="AnnexLHead3"/>
      <w:lvlText w:val="L %1.%2.%3."/>
      <w:lvlJc w:val="left"/>
      <w:pPr>
        <w:ind w:left="992" w:hanging="992"/>
      </w:pPr>
      <w:rPr>
        <w:rFonts w:asciiTheme="minorHAnsi" w:hAnsiTheme="minorHAnsi" w:hint="default"/>
        <w:b/>
        <w:i w:val="0"/>
        <w:caps w:val="0"/>
        <w:strike w:val="0"/>
        <w:dstrike w:val="0"/>
        <w:vanish w:val="0"/>
        <w:color w:val="407EC9"/>
        <w:sz w:val="22"/>
        <w:vertAlign w:val="baseline"/>
      </w:rPr>
    </w:lvl>
    <w:lvl w:ilvl="3">
      <w:start w:val="1"/>
      <w:numFmt w:val="decimal"/>
      <w:pStyle w:val="AnnexLHead4"/>
      <w:lvlText w:val="L %1.%2.%3.%4."/>
      <w:lvlJc w:val="left"/>
      <w:pPr>
        <w:tabs>
          <w:tab w:val="num" w:pos="0"/>
        </w:tabs>
        <w:ind w:left="1134" w:hanging="1134"/>
      </w:pPr>
      <w:rPr>
        <w:rFonts w:asciiTheme="minorHAnsi" w:hAnsiTheme="minorHAnsi" w:hint="default"/>
        <w:b/>
        <w:i w:val="0"/>
        <w:color w:val="407EC9"/>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67336659"/>
    <w:multiLevelType w:val="multilevel"/>
    <w:tmpl w:val="79D2CA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67AB4D84"/>
    <w:multiLevelType w:val="multilevel"/>
    <w:tmpl w:val="72D4D3BA"/>
    <w:lvl w:ilvl="0">
      <w:start w:val="1"/>
      <w:numFmt w:val="decimal"/>
      <w:pStyle w:val="Heading1"/>
      <w:lvlText w:val="%1."/>
      <w:lvlJc w:val="left"/>
      <w:pPr>
        <w:tabs>
          <w:tab w:val="num" w:pos="0"/>
        </w:tabs>
        <w:ind w:left="709" w:hanging="709"/>
      </w:pPr>
      <w:rPr>
        <w:rFonts w:asciiTheme="minorHAnsi" w:hAnsiTheme="minorHAnsi" w:hint="default"/>
        <w:b/>
        <w:i w:val="0"/>
        <w:color w:val="00558C"/>
        <w:sz w:val="28"/>
      </w:rPr>
    </w:lvl>
    <w:lvl w:ilvl="1">
      <w:start w:val="1"/>
      <w:numFmt w:val="decimal"/>
      <w:pStyle w:val="Heading2"/>
      <w:lvlText w:val="%1.%2."/>
      <w:lvlJc w:val="left"/>
      <w:pPr>
        <w:tabs>
          <w:tab w:val="num" w:pos="0"/>
        </w:tabs>
        <w:ind w:left="851" w:hanging="851"/>
      </w:pPr>
      <w:rPr>
        <w:rFonts w:asciiTheme="minorHAnsi" w:hAnsiTheme="minorHAnsi" w:hint="default"/>
        <w:b/>
        <w:i w:val="0"/>
        <w:color w:val="00558C"/>
        <w:sz w:val="24"/>
      </w:rPr>
    </w:lvl>
    <w:lvl w:ilvl="2">
      <w:start w:val="1"/>
      <w:numFmt w:val="decimal"/>
      <w:pStyle w:val="Heading3"/>
      <w:lvlText w:val="%1.%2.%3."/>
      <w:lvlJc w:val="left"/>
      <w:pPr>
        <w:tabs>
          <w:tab w:val="num" w:pos="0"/>
        </w:tabs>
        <w:ind w:left="992" w:hanging="992"/>
      </w:pPr>
      <w:rPr>
        <w:rFonts w:asciiTheme="minorHAnsi" w:hAnsiTheme="minorHAnsi" w:hint="default"/>
        <w:b/>
        <w:i w:val="0"/>
        <w:color w:val="00558C"/>
        <w:sz w:val="22"/>
      </w:rPr>
    </w:lvl>
    <w:lvl w:ilvl="3">
      <w:start w:val="1"/>
      <w:numFmt w:val="decimal"/>
      <w:pStyle w:val="Heading4"/>
      <w:lvlText w:val="%1.%2.%3.%4."/>
      <w:lvlJc w:val="left"/>
      <w:pPr>
        <w:tabs>
          <w:tab w:val="num" w:pos="0"/>
        </w:tabs>
        <w:ind w:left="1134" w:hanging="1134"/>
      </w:pPr>
      <w:rPr>
        <w:rFonts w:asciiTheme="minorHAnsi" w:hAnsiTheme="minorHAnsi" w:hint="default"/>
        <w:b/>
        <w:i w:val="0"/>
        <w:color w:val="00558C"/>
        <w:sz w:val="22"/>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4" w15:restartNumberingAfterBreak="0">
    <w:nsid w:val="76D64DA6"/>
    <w:multiLevelType w:val="hybridMultilevel"/>
    <w:tmpl w:val="7A3AA616"/>
    <w:lvl w:ilvl="0" w:tplc="EE388E9E">
      <w:start w:val="1"/>
      <w:numFmt w:val="bullet"/>
      <w:pStyle w:val="Bullet3"/>
      <w:lvlText w:val=""/>
      <w:lvlJc w:val="left"/>
      <w:pPr>
        <w:ind w:left="1778" w:hanging="360"/>
      </w:pPr>
      <w:rPr>
        <w:rFonts w:ascii="Wingdings" w:hAnsi="Wingdings" w:hint="default"/>
      </w:rPr>
    </w:lvl>
    <w:lvl w:ilvl="1" w:tplc="041D0003" w:tentative="1">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7B65365"/>
    <w:multiLevelType w:val="multilevel"/>
    <w:tmpl w:val="B48ABCF6"/>
    <w:lvl w:ilvl="0">
      <w:start w:val="1"/>
      <w:numFmt w:val="decimal"/>
      <w:pStyle w:val="List1"/>
      <w:lvlText w:val="%1"/>
      <w:lvlJc w:val="left"/>
      <w:pPr>
        <w:tabs>
          <w:tab w:val="num" w:pos="0"/>
        </w:tabs>
        <w:ind w:left="567" w:hanging="567"/>
      </w:pPr>
      <w:rPr>
        <w:rFonts w:asciiTheme="minorHAnsi" w:hAnsiTheme="minorHAnsi" w:hint="default"/>
        <w:b w:val="0"/>
        <w:i w:val="0"/>
        <w:sz w:val="22"/>
      </w:rPr>
    </w:lvl>
    <w:lvl w:ilvl="1">
      <w:start w:val="1"/>
      <w:numFmt w:val="lowerLetter"/>
      <w:pStyle w:val="Lista"/>
      <w:lvlText w:val="%2"/>
      <w:lvlJc w:val="left"/>
      <w:pPr>
        <w:tabs>
          <w:tab w:val="num" w:pos="0"/>
        </w:tabs>
        <w:ind w:left="1134" w:hanging="567"/>
      </w:pPr>
      <w:rPr>
        <w:rFonts w:asciiTheme="minorHAnsi" w:hAnsiTheme="minorHAnsi" w:hint="default"/>
        <w:b w:val="0"/>
        <w:i w:val="0"/>
        <w:sz w:val="22"/>
      </w:rPr>
    </w:lvl>
    <w:lvl w:ilvl="2">
      <w:start w:val="1"/>
      <w:numFmt w:val="lowerRoman"/>
      <w:pStyle w:val="Listi"/>
      <w:lvlText w:val="%3"/>
      <w:lvlJc w:val="left"/>
      <w:pPr>
        <w:ind w:left="567" w:firstLine="567"/>
      </w:pPr>
      <w:rPr>
        <w:rFonts w:asciiTheme="minorHAnsi" w:hAnsiTheme="minorHAnsi" w:hint="default"/>
        <w:b w:val="0"/>
        <w:i w:val="0"/>
        <w:sz w:val="20"/>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6" w15:restartNumberingAfterBreak="0">
    <w:nsid w:val="783E354F"/>
    <w:multiLevelType w:val="multilevel"/>
    <w:tmpl w:val="46A0C8A8"/>
    <w:lvl w:ilvl="0">
      <w:start w:val="1"/>
      <w:numFmt w:val="decimal"/>
      <w:pStyle w:val="ANNEXGHEAD1"/>
      <w:lvlText w:val="G %1"/>
      <w:lvlJc w:val="left"/>
      <w:pPr>
        <w:tabs>
          <w:tab w:val="num" w:pos="0"/>
        </w:tabs>
        <w:ind w:left="709" w:hanging="709"/>
      </w:pPr>
      <w:rPr>
        <w:rFonts w:asciiTheme="minorHAnsi" w:hAnsiTheme="minorHAnsi" w:hint="default"/>
        <w:b/>
        <w:i w:val="0"/>
        <w:color w:val="407EC9"/>
        <w:sz w:val="28"/>
      </w:rPr>
    </w:lvl>
    <w:lvl w:ilvl="1">
      <w:start w:val="1"/>
      <w:numFmt w:val="decimal"/>
      <w:pStyle w:val="ANNEXGHEAD2"/>
      <w:lvlText w:val="G %1.%2"/>
      <w:lvlJc w:val="left"/>
      <w:pPr>
        <w:tabs>
          <w:tab w:val="num" w:pos="0"/>
        </w:tabs>
        <w:ind w:left="851" w:hanging="851"/>
      </w:pPr>
      <w:rPr>
        <w:rFonts w:asciiTheme="majorHAnsi" w:hAnsiTheme="majorHAnsi" w:hint="default"/>
        <w:b/>
        <w:i w:val="0"/>
        <w:color w:val="407EC9"/>
        <w:sz w:val="24"/>
      </w:rPr>
    </w:lvl>
    <w:lvl w:ilvl="2">
      <w:start w:val="1"/>
      <w:numFmt w:val="decimal"/>
      <w:pStyle w:val="ANNEXGHEAD3"/>
      <w:lvlText w:val="G %1.%2.%3"/>
      <w:lvlJc w:val="left"/>
      <w:pPr>
        <w:tabs>
          <w:tab w:val="num" w:pos="0"/>
        </w:tabs>
        <w:ind w:left="992" w:hanging="992"/>
      </w:pPr>
      <w:rPr>
        <w:rFonts w:asciiTheme="minorHAnsi" w:hAnsiTheme="minorHAnsi" w:hint="default"/>
        <w:b/>
        <w:i w:val="0"/>
        <w:color w:val="407EC9"/>
        <w:sz w:val="22"/>
      </w:rPr>
    </w:lvl>
    <w:lvl w:ilvl="3">
      <w:start w:val="1"/>
      <w:numFmt w:val="decimal"/>
      <w:pStyle w:val="AnnexGHead4"/>
      <w:lvlText w:val="G %1.%2.%3.%4"/>
      <w:lvlJc w:val="left"/>
      <w:pPr>
        <w:tabs>
          <w:tab w:val="num" w:pos="0"/>
        </w:tabs>
        <w:ind w:left="1134" w:hanging="1134"/>
      </w:pPr>
      <w:rPr>
        <w:rFonts w:asciiTheme="minorHAnsi" w:hAnsiTheme="minorHAnsi" w:hint="default"/>
        <w:b/>
        <w:i w:val="0"/>
        <w:color w:val="407EC9"/>
        <w:sz w:val="22"/>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7" w15:restartNumberingAfterBreak="0">
    <w:nsid w:val="7BB11B89"/>
    <w:multiLevelType w:val="hybridMultilevel"/>
    <w:tmpl w:val="22EAEB96"/>
    <w:lvl w:ilvl="0" w:tplc="D44E2B6C">
      <w:start w:val="1"/>
      <w:numFmt w:val="bullet"/>
      <w:pStyle w:val="Bullet2"/>
      <w:lvlText w:val=""/>
      <w:lvlJc w:val="left"/>
      <w:pPr>
        <w:ind w:left="851" w:hanging="426"/>
      </w:pPr>
      <w:rPr>
        <w:rFonts w:ascii="Symbol" w:hAnsi="Symbol" w:hint="default"/>
        <w:color w:val="B2C1ED"/>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2138060904">
    <w:abstractNumId w:val="34"/>
  </w:num>
  <w:num w:numId="2" w16cid:durableId="315957586">
    <w:abstractNumId w:val="47"/>
  </w:num>
  <w:num w:numId="3" w16cid:durableId="504784200">
    <w:abstractNumId w:val="9"/>
  </w:num>
  <w:num w:numId="4" w16cid:durableId="1723215982">
    <w:abstractNumId w:val="27"/>
  </w:num>
  <w:num w:numId="5" w16cid:durableId="1692221365">
    <w:abstractNumId w:val="20"/>
  </w:num>
  <w:num w:numId="6" w16cid:durableId="418597388">
    <w:abstractNumId w:val="10"/>
  </w:num>
  <w:num w:numId="7" w16cid:durableId="2026978551">
    <w:abstractNumId w:val="18"/>
  </w:num>
  <w:num w:numId="8" w16cid:durableId="765880817">
    <w:abstractNumId w:val="30"/>
  </w:num>
  <w:num w:numId="9" w16cid:durableId="507328995">
    <w:abstractNumId w:val="8"/>
  </w:num>
  <w:num w:numId="10" w16cid:durableId="293095764">
    <w:abstractNumId w:val="17"/>
  </w:num>
  <w:num w:numId="11" w16cid:durableId="998120623">
    <w:abstractNumId w:val="21"/>
  </w:num>
  <w:num w:numId="12" w16cid:durableId="353966427">
    <w:abstractNumId w:val="5"/>
  </w:num>
  <w:num w:numId="13" w16cid:durableId="592010324">
    <w:abstractNumId w:val="33"/>
  </w:num>
  <w:num w:numId="14" w16cid:durableId="27073358">
    <w:abstractNumId w:val="0"/>
  </w:num>
  <w:num w:numId="15" w16cid:durableId="1054500716">
    <w:abstractNumId w:val="43"/>
  </w:num>
  <w:num w:numId="16" w16cid:durableId="362677034">
    <w:abstractNumId w:val="44"/>
  </w:num>
  <w:num w:numId="17" w16cid:durableId="1980106037">
    <w:abstractNumId w:val="16"/>
  </w:num>
  <w:num w:numId="18" w16cid:durableId="1769278904">
    <w:abstractNumId w:val="13"/>
  </w:num>
  <w:num w:numId="19" w16cid:durableId="625543121">
    <w:abstractNumId w:val="45"/>
  </w:num>
  <w:num w:numId="20" w16cid:durableId="543564324">
    <w:abstractNumId w:val="29"/>
  </w:num>
  <w:num w:numId="21" w16cid:durableId="386420240">
    <w:abstractNumId w:val="3"/>
  </w:num>
  <w:num w:numId="22" w16cid:durableId="85001026">
    <w:abstractNumId w:val="12"/>
  </w:num>
  <w:num w:numId="23" w16cid:durableId="155073101">
    <w:abstractNumId w:val="40"/>
  </w:num>
  <w:num w:numId="24" w16cid:durableId="1218905480">
    <w:abstractNumId w:val="11"/>
  </w:num>
  <w:num w:numId="25" w16cid:durableId="1132212235">
    <w:abstractNumId w:val="46"/>
  </w:num>
  <w:num w:numId="26" w16cid:durableId="1262225861">
    <w:abstractNumId w:val="1"/>
  </w:num>
  <w:num w:numId="27" w16cid:durableId="2104758837">
    <w:abstractNumId w:val="26"/>
  </w:num>
  <w:num w:numId="28" w16cid:durableId="997925768">
    <w:abstractNumId w:val="19"/>
  </w:num>
  <w:num w:numId="29" w16cid:durableId="1864901360">
    <w:abstractNumId w:val="38"/>
  </w:num>
  <w:num w:numId="30" w16cid:durableId="428086369">
    <w:abstractNumId w:val="41"/>
  </w:num>
  <w:num w:numId="31" w16cid:durableId="1039864528">
    <w:abstractNumId w:val="6"/>
  </w:num>
  <w:num w:numId="32" w16cid:durableId="1228953500">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446731333">
    <w:abstractNumId w:val="35"/>
  </w:num>
  <w:num w:numId="34" w16cid:durableId="997533946">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96230256">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982807005">
    <w:abstractNumId w:val="31"/>
  </w:num>
  <w:num w:numId="37" w16cid:durableId="1240821954">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68050236">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56856926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02968343">
    <w:abstractNumId w:val="13"/>
  </w:num>
  <w:num w:numId="41" w16cid:durableId="688142847">
    <w:abstractNumId w:val="23"/>
  </w:num>
  <w:num w:numId="42" w16cid:durableId="214044250">
    <w:abstractNumId w:val="28"/>
  </w:num>
  <w:num w:numId="43" w16cid:durableId="1717780431">
    <w:abstractNumId w:val="36"/>
  </w:num>
  <w:num w:numId="44" w16cid:durableId="246767405">
    <w:abstractNumId w:val="25"/>
  </w:num>
  <w:num w:numId="45" w16cid:durableId="1044452511">
    <w:abstractNumId w:val="4"/>
  </w:num>
  <w:num w:numId="46" w16cid:durableId="1874032936">
    <w:abstractNumId w:val="37"/>
  </w:num>
  <w:num w:numId="47" w16cid:durableId="903299189">
    <w:abstractNumId w:val="43"/>
  </w:num>
  <w:num w:numId="48" w16cid:durableId="728236051">
    <w:abstractNumId w:val="43"/>
  </w:num>
  <w:num w:numId="49" w16cid:durableId="652373247">
    <w:abstractNumId w:val="43"/>
  </w:num>
  <w:num w:numId="50" w16cid:durableId="1172332520">
    <w:abstractNumId w:val="43"/>
  </w:num>
  <w:num w:numId="51" w16cid:durableId="1203782685">
    <w:abstractNumId w:val="43"/>
  </w:num>
  <w:num w:numId="52" w16cid:durableId="390151757">
    <w:abstractNumId w:val="43"/>
  </w:num>
  <w:num w:numId="53" w16cid:durableId="1036585931">
    <w:abstractNumId w:val="43"/>
  </w:num>
  <w:num w:numId="54" w16cid:durableId="1257639787">
    <w:abstractNumId w:val="43"/>
  </w:num>
  <w:num w:numId="55" w16cid:durableId="478806594">
    <w:abstractNumId w:val="43"/>
  </w:num>
  <w:num w:numId="56" w16cid:durableId="475142877">
    <w:abstractNumId w:val="43"/>
  </w:num>
  <w:num w:numId="57" w16cid:durableId="1406537621">
    <w:abstractNumId w:val="43"/>
  </w:num>
  <w:num w:numId="58" w16cid:durableId="1565480907">
    <w:abstractNumId w:val="2"/>
  </w:num>
  <w:num w:numId="59" w16cid:durableId="106201077">
    <w:abstractNumId w:val="22"/>
  </w:num>
  <w:num w:numId="60" w16cid:durableId="737633119">
    <w:abstractNumId w:val="39"/>
  </w:num>
  <w:num w:numId="61" w16cid:durableId="1568565871">
    <w:abstractNumId w:val="24"/>
  </w:num>
  <w:num w:numId="62" w16cid:durableId="795484963">
    <w:abstractNumId w:val="14"/>
  </w:num>
  <w:num w:numId="63" w16cid:durableId="1452742266">
    <w:abstractNumId w:val="15"/>
  </w:num>
  <w:num w:numId="64" w16cid:durableId="443306181">
    <w:abstractNumId w:val="42"/>
  </w:num>
  <w:num w:numId="65" w16cid:durableId="287206765">
    <w:abstractNumId w:val="7"/>
  </w:num>
  <w:num w:numId="66" w16cid:durableId="112015647">
    <w:abstractNumId w:val="32"/>
  </w:num>
  <w:num w:numId="67" w16cid:durableId="1627155561">
    <w:abstractNumId w:val="43"/>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activeWritingStyle w:appName="MSWord" w:lang="en-GB" w:vendorID="2" w:dllVersion="6" w:checkStyle="0"/>
  <w:proofState w:spelling="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08"/>
  <w:hyphenationZone w:val="425"/>
  <w:drawingGridHorizontalSpacing w:val="90"/>
  <w:displayHorizontalDrawingGridEvery w:val="2"/>
  <w:displayVertic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zUytDA1MDcyNzE2MTZV0lEKTi0uzszPAykwqgUAPZwWzywAAAA="/>
  </w:docVars>
  <w:rsids>
    <w:rsidRoot w:val="008A52DC"/>
    <w:rsid w:val="0000208E"/>
    <w:rsid w:val="00004790"/>
    <w:rsid w:val="00004C03"/>
    <w:rsid w:val="000068D6"/>
    <w:rsid w:val="000131D6"/>
    <w:rsid w:val="0001616D"/>
    <w:rsid w:val="00016839"/>
    <w:rsid w:val="00016AA1"/>
    <w:rsid w:val="000174F9"/>
    <w:rsid w:val="000249C2"/>
    <w:rsid w:val="000258F6"/>
    <w:rsid w:val="00032242"/>
    <w:rsid w:val="0003449E"/>
    <w:rsid w:val="000379A7"/>
    <w:rsid w:val="00040EB8"/>
    <w:rsid w:val="00043B05"/>
    <w:rsid w:val="0004651D"/>
    <w:rsid w:val="00050F02"/>
    <w:rsid w:val="00052341"/>
    <w:rsid w:val="0005449E"/>
    <w:rsid w:val="00054C7D"/>
    <w:rsid w:val="00055938"/>
    <w:rsid w:val="00057B6D"/>
    <w:rsid w:val="00061A7B"/>
    <w:rsid w:val="00062874"/>
    <w:rsid w:val="000777A2"/>
    <w:rsid w:val="00077856"/>
    <w:rsid w:val="00082AA3"/>
    <w:rsid w:val="00082C85"/>
    <w:rsid w:val="0008654C"/>
    <w:rsid w:val="00086AB2"/>
    <w:rsid w:val="000904ED"/>
    <w:rsid w:val="00091545"/>
    <w:rsid w:val="00091869"/>
    <w:rsid w:val="00095747"/>
    <w:rsid w:val="000A27A8"/>
    <w:rsid w:val="000A59C0"/>
    <w:rsid w:val="000A7231"/>
    <w:rsid w:val="000B2356"/>
    <w:rsid w:val="000C711B"/>
    <w:rsid w:val="000D1768"/>
    <w:rsid w:val="000D1920"/>
    <w:rsid w:val="000D1D15"/>
    <w:rsid w:val="000D2431"/>
    <w:rsid w:val="000D5107"/>
    <w:rsid w:val="000D65C9"/>
    <w:rsid w:val="000E1D63"/>
    <w:rsid w:val="000E203A"/>
    <w:rsid w:val="000E3954"/>
    <w:rsid w:val="000E3E52"/>
    <w:rsid w:val="000F0F9F"/>
    <w:rsid w:val="000F3F43"/>
    <w:rsid w:val="000F496E"/>
    <w:rsid w:val="000F58ED"/>
    <w:rsid w:val="0010122B"/>
    <w:rsid w:val="0010529E"/>
    <w:rsid w:val="001072BD"/>
    <w:rsid w:val="00113D5B"/>
    <w:rsid w:val="00113F8F"/>
    <w:rsid w:val="00121616"/>
    <w:rsid w:val="00123202"/>
    <w:rsid w:val="0012462C"/>
    <w:rsid w:val="00131649"/>
    <w:rsid w:val="00133057"/>
    <w:rsid w:val="001349DB"/>
    <w:rsid w:val="00134B86"/>
    <w:rsid w:val="00135AEB"/>
    <w:rsid w:val="00136E58"/>
    <w:rsid w:val="0014060A"/>
    <w:rsid w:val="00151EB6"/>
    <w:rsid w:val="001547F9"/>
    <w:rsid w:val="00156920"/>
    <w:rsid w:val="001607D8"/>
    <w:rsid w:val="00161325"/>
    <w:rsid w:val="00162612"/>
    <w:rsid w:val="001635F3"/>
    <w:rsid w:val="00165BCD"/>
    <w:rsid w:val="00167682"/>
    <w:rsid w:val="00173776"/>
    <w:rsid w:val="00176BB8"/>
    <w:rsid w:val="001843F0"/>
    <w:rsid w:val="00184427"/>
    <w:rsid w:val="0018487E"/>
    <w:rsid w:val="00186FED"/>
    <w:rsid w:val="001875B1"/>
    <w:rsid w:val="00191120"/>
    <w:rsid w:val="0019173E"/>
    <w:rsid w:val="001A2DCA"/>
    <w:rsid w:val="001B2A35"/>
    <w:rsid w:val="001B339A"/>
    <w:rsid w:val="001B60A6"/>
    <w:rsid w:val="001C650B"/>
    <w:rsid w:val="001C72B5"/>
    <w:rsid w:val="001C77FB"/>
    <w:rsid w:val="001D1845"/>
    <w:rsid w:val="001D2E7A"/>
    <w:rsid w:val="001D3992"/>
    <w:rsid w:val="001D4A3E"/>
    <w:rsid w:val="001E3AEE"/>
    <w:rsid w:val="001E416D"/>
    <w:rsid w:val="001E7F25"/>
    <w:rsid w:val="001F23DE"/>
    <w:rsid w:val="001F4EF8"/>
    <w:rsid w:val="001F5AB1"/>
    <w:rsid w:val="00201337"/>
    <w:rsid w:val="002022EA"/>
    <w:rsid w:val="002044E9"/>
    <w:rsid w:val="00204B0F"/>
    <w:rsid w:val="00205B17"/>
    <w:rsid w:val="00205D9B"/>
    <w:rsid w:val="00212A01"/>
    <w:rsid w:val="00212EFB"/>
    <w:rsid w:val="00214033"/>
    <w:rsid w:val="002204DA"/>
    <w:rsid w:val="0022371A"/>
    <w:rsid w:val="00226B4C"/>
    <w:rsid w:val="00237785"/>
    <w:rsid w:val="0024018B"/>
    <w:rsid w:val="002406D3"/>
    <w:rsid w:val="00245349"/>
    <w:rsid w:val="00246EF2"/>
    <w:rsid w:val="00251FB9"/>
    <w:rsid w:val="002520AD"/>
    <w:rsid w:val="00255FD9"/>
    <w:rsid w:val="0025660A"/>
    <w:rsid w:val="00257DF8"/>
    <w:rsid w:val="00257E4A"/>
    <w:rsid w:val="0026038D"/>
    <w:rsid w:val="00263D78"/>
    <w:rsid w:val="0027175D"/>
    <w:rsid w:val="002735DD"/>
    <w:rsid w:val="00274B97"/>
    <w:rsid w:val="002870DC"/>
    <w:rsid w:val="00296AE1"/>
    <w:rsid w:val="0029793F"/>
    <w:rsid w:val="002A1C42"/>
    <w:rsid w:val="002A2C82"/>
    <w:rsid w:val="002A617C"/>
    <w:rsid w:val="002A71CF"/>
    <w:rsid w:val="002B0A85"/>
    <w:rsid w:val="002B3E9D"/>
    <w:rsid w:val="002B743A"/>
    <w:rsid w:val="002C77F4"/>
    <w:rsid w:val="002D0869"/>
    <w:rsid w:val="002D78FE"/>
    <w:rsid w:val="002E4993"/>
    <w:rsid w:val="002E5BAC"/>
    <w:rsid w:val="002E6010"/>
    <w:rsid w:val="002E7635"/>
    <w:rsid w:val="002F21B5"/>
    <w:rsid w:val="002F265A"/>
    <w:rsid w:val="0030413F"/>
    <w:rsid w:val="00305EFE"/>
    <w:rsid w:val="003115E9"/>
    <w:rsid w:val="00313B4B"/>
    <w:rsid w:val="00313D85"/>
    <w:rsid w:val="00315CE3"/>
    <w:rsid w:val="0031629B"/>
    <w:rsid w:val="00317F49"/>
    <w:rsid w:val="003251FE"/>
    <w:rsid w:val="0032731A"/>
    <w:rsid w:val="003274DB"/>
    <w:rsid w:val="003276DE"/>
    <w:rsid w:val="00327FBF"/>
    <w:rsid w:val="00332A7B"/>
    <w:rsid w:val="003343E0"/>
    <w:rsid w:val="00335E40"/>
    <w:rsid w:val="00341EF7"/>
    <w:rsid w:val="0034293F"/>
    <w:rsid w:val="00344408"/>
    <w:rsid w:val="00345E37"/>
    <w:rsid w:val="00347F3E"/>
    <w:rsid w:val="00350A92"/>
    <w:rsid w:val="00361240"/>
    <w:rsid w:val="00361787"/>
    <w:rsid w:val="003621C3"/>
    <w:rsid w:val="0036382D"/>
    <w:rsid w:val="00372E8B"/>
    <w:rsid w:val="00380350"/>
    <w:rsid w:val="00380B4E"/>
    <w:rsid w:val="00380F88"/>
    <w:rsid w:val="003816E4"/>
    <w:rsid w:val="00381F7A"/>
    <w:rsid w:val="00382C28"/>
    <w:rsid w:val="00383497"/>
    <w:rsid w:val="0038597C"/>
    <w:rsid w:val="0038689D"/>
    <w:rsid w:val="00390FE5"/>
    <w:rsid w:val="0039131E"/>
    <w:rsid w:val="00396FD6"/>
    <w:rsid w:val="003A04A6"/>
    <w:rsid w:val="003A6A32"/>
    <w:rsid w:val="003A7759"/>
    <w:rsid w:val="003A7F6E"/>
    <w:rsid w:val="003B03EA"/>
    <w:rsid w:val="003B580C"/>
    <w:rsid w:val="003B76F0"/>
    <w:rsid w:val="003C138B"/>
    <w:rsid w:val="003C19FA"/>
    <w:rsid w:val="003C7C34"/>
    <w:rsid w:val="003D0F37"/>
    <w:rsid w:val="003D1E4F"/>
    <w:rsid w:val="003D3B40"/>
    <w:rsid w:val="003D5150"/>
    <w:rsid w:val="003E25E7"/>
    <w:rsid w:val="003E5301"/>
    <w:rsid w:val="003E7343"/>
    <w:rsid w:val="003F1C3A"/>
    <w:rsid w:val="003F4DE4"/>
    <w:rsid w:val="00400594"/>
    <w:rsid w:val="00414698"/>
    <w:rsid w:val="00415649"/>
    <w:rsid w:val="0042392C"/>
    <w:rsid w:val="0042565E"/>
    <w:rsid w:val="00432C05"/>
    <w:rsid w:val="00433BD9"/>
    <w:rsid w:val="00440379"/>
    <w:rsid w:val="00441393"/>
    <w:rsid w:val="00445BCA"/>
    <w:rsid w:val="00447CF0"/>
    <w:rsid w:val="00447D48"/>
    <w:rsid w:val="00447F91"/>
    <w:rsid w:val="00456F10"/>
    <w:rsid w:val="00463085"/>
    <w:rsid w:val="00463B48"/>
    <w:rsid w:val="0046464D"/>
    <w:rsid w:val="00474746"/>
    <w:rsid w:val="00475400"/>
    <w:rsid w:val="00476942"/>
    <w:rsid w:val="004771FA"/>
    <w:rsid w:val="00477D62"/>
    <w:rsid w:val="0048072C"/>
    <w:rsid w:val="00481C27"/>
    <w:rsid w:val="00483977"/>
    <w:rsid w:val="004871A2"/>
    <w:rsid w:val="004908B8"/>
    <w:rsid w:val="00492A8D"/>
    <w:rsid w:val="00493B3C"/>
    <w:rsid w:val="004944C8"/>
    <w:rsid w:val="00495DDA"/>
    <w:rsid w:val="004A0EBF"/>
    <w:rsid w:val="004A285E"/>
    <w:rsid w:val="004A3751"/>
    <w:rsid w:val="004A4EC4"/>
    <w:rsid w:val="004B25F6"/>
    <w:rsid w:val="004B37C9"/>
    <w:rsid w:val="004B3A91"/>
    <w:rsid w:val="004B6125"/>
    <w:rsid w:val="004B744B"/>
    <w:rsid w:val="004C0E4B"/>
    <w:rsid w:val="004D75D9"/>
    <w:rsid w:val="004E0BBB"/>
    <w:rsid w:val="004E1D57"/>
    <w:rsid w:val="004E2F16"/>
    <w:rsid w:val="004E7F18"/>
    <w:rsid w:val="004F1190"/>
    <w:rsid w:val="004F2AA4"/>
    <w:rsid w:val="004F5930"/>
    <w:rsid w:val="004F6196"/>
    <w:rsid w:val="00503044"/>
    <w:rsid w:val="00503CCB"/>
    <w:rsid w:val="00523666"/>
    <w:rsid w:val="00525922"/>
    <w:rsid w:val="00526234"/>
    <w:rsid w:val="00534F34"/>
    <w:rsid w:val="0053692E"/>
    <w:rsid w:val="005378A6"/>
    <w:rsid w:val="00540D36"/>
    <w:rsid w:val="00541ED1"/>
    <w:rsid w:val="005434BA"/>
    <w:rsid w:val="00545141"/>
    <w:rsid w:val="00546524"/>
    <w:rsid w:val="00547837"/>
    <w:rsid w:val="005502D3"/>
    <w:rsid w:val="00557434"/>
    <w:rsid w:val="00567A0A"/>
    <w:rsid w:val="00575C3F"/>
    <w:rsid w:val="005805D2"/>
    <w:rsid w:val="00581239"/>
    <w:rsid w:val="00581C2D"/>
    <w:rsid w:val="00586C48"/>
    <w:rsid w:val="00592B8B"/>
    <w:rsid w:val="00595415"/>
    <w:rsid w:val="00597652"/>
    <w:rsid w:val="005A0703"/>
    <w:rsid w:val="005A080B"/>
    <w:rsid w:val="005A78BA"/>
    <w:rsid w:val="005B12A5"/>
    <w:rsid w:val="005B1F63"/>
    <w:rsid w:val="005B421B"/>
    <w:rsid w:val="005C161A"/>
    <w:rsid w:val="005C1BCB"/>
    <w:rsid w:val="005C2312"/>
    <w:rsid w:val="005C402A"/>
    <w:rsid w:val="005C4735"/>
    <w:rsid w:val="005C5C63"/>
    <w:rsid w:val="005D03E9"/>
    <w:rsid w:val="005D304B"/>
    <w:rsid w:val="005D470A"/>
    <w:rsid w:val="005D6E5D"/>
    <w:rsid w:val="005E091A"/>
    <w:rsid w:val="005E3989"/>
    <w:rsid w:val="005E4659"/>
    <w:rsid w:val="005E657A"/>
    <w:rsid w:val="005E7063"/>
    <w:rsid w:val="005F1386"/>
    <w:rsid w:val="005F17C2"/>
    <w:rsid w:val="005F24B9"/>
    <w:rsid w:val="005F534E"/>
    <w:rsid w:val="00600C2B"/>
    <w:rsid w:val="006037C4"/>
    <w:rsid w:val="00607455"/>
    <w:rsid w:val="006127AC"/>
    <w:rsid w:val="00622C26"/>
    <w:rsid w:val="0062448D"/>
    <w:rsid w:val="006313C9"/>
    <w:rsid w:val="00634A78"/>
    <w:rsid w:val="00641794"/>
    <w:rsid w:val="00642025"/>
    <w:rsid w:val="006468F3"/>
    <w:rsid w:val="00646AFD"/>
    <w:rsid w:val="00646E87"/>
    <w:rsid w:val="0065107F"/>
    <w:rsid w:val="00656BB4"/>
    <w:rsid w:val="00661449"/>
    <w:rsid w:val="00661476"/>
    <w:rsid w:val="00661946"/>
    <w:rsid w:val="00664D43"/>
    <w:rsid w:val="00666061"/>
    <w:rsid w:val="00667424"/>
    <w:rsid w:val="00667792"/>
    <w:rsid w:val="00671677"/>
    <w:rsid w:val="006744D8"/>
    <w:rsid w:val="006750F2"/>
    <w:rsid w:val="006752D6"/>
    <w:rsid w:val="006757FE"/>
    <w:rsid w:val="00675E02"/>
    <w:rsid w:val="0068096F"/>
    <w:rsid w:val="0068553C"/>
    <w:rsid w:val="00685F34"/>
    <w:rsid w:val="006878E6"/>
    <w:rsid w:val="00693B1F"/>
    <w:rsid w:val="00695656"/>
    <w:rsid w:val="006975A8"/>
    <w:rsid w:val="006A1012"/>
    <w:rsid w:val="006B0B9A"/>
    <w:rsid w:val="006C1376"/>
    <w:rsid w:val="006C20E0"/>
    <w:rsid w:val="006C3C1F"/>
    <w:rsid w:val="006C48F9"/>
    <w:rsid w:val="006D07D2"/>
    <w:rsid w:val="006D0D5A"/>
    <w:rsid w:val="006D6D14"/>
    <w:rsid w:val="006E0E7D"/>
    <w:rsid w:val="006E10BF"/>
    <w:rsid w:val="006E53FD"/>
    <w:rsid w:val="006F1C14"/>
    <w:rsid w:val="006F3798"/>
    <w:rsid w:val="0070142C"/>
    <w:rsid w:val="00703A6A"/>
    <w:rsid w:val="00703D10"/>
    <w:rsid w:val="007117C0"/>
    <w:rsid w:val="00714D0F"/>
    <w:rsid w:val="00722236"/>
    <w:rsid w:val="00725CCA"/>
    <w:rsid w:val="0072737A"/>
    <w:rsid w:val="00727DB9"/>
    <w:rsid w:val="00730601"/>
    <w:rsid w:val="007311E7"/>
    <w:rsid w:val="00731DEE"/>
    <w:rsid w:val="00734BC6"/>
    <w:rsid w:val="0074124E"/>
    <w:rsid w:val="00745978"/>
    <w:rsid w:val="007541D3"/>
    <w:rsid w:val="007557DF"/>
    <w:rsid w:val="007577D7"/>
    <w:rsid w:val="00760004"/>
    <w:rsid w:val="0076242E"/>
    <w:rsid w:val="007715E8"/>
    <w:rsid w:val="00776004"/>
    <w:rsid w:val="00777956"/>
    <w:rsid w:val="0078486B"/>
    <w:rsid w:val="00785A39"/>
    <w:rsid w:val="00787D8A"/>
    <w:rsid w:val="00790277"/>
    <w:rsid w:val="00791EBC"/>
    <w:rsid w:val="00792BDC"/>
    <w:rsid w:val="00793577"/>
    <w:rsid w:val="00795637"/>
    <w:rsid w:val="007A021B"/>
    <w:rsid w:val="007A446A"/>
    <w:rsid w:val="007A53A6"/>
    <w:rsid w:val="007A5602"/>
    <w:rsid w:val="007A6159"/>
    <w:rsid w:val="007A7FC4"/>
    <w:rsid w:val="007B27E9"/>
    <w:rsid w:val="007B2C5B"/>
    <w:rsid w:val="007B2D11"/>
    <w:rsid w:val="007B6700"/>
    <w:rsid w:val="007B6A93"/>
    <w:rsid w:val="007B7BEC"/>
    <w:rsid w:val="007D1805"/>
    <w:rsid w:val="007D2107"/>
    <w:rsid w:val="007D3A42"/>
    <w:rsid w:val="007D5895"/>
    <w:rsid w:val="007D77AB"/>
    <w:rsid w:val="007E16C9"/>
    <w:rsid w:val="007E28D0"/>
    <w:rsid w:val="007E30DF"/>
    <w:rsid w:val="007F2C43"/>
    <w:rsid w:val="007F7544"/>
    <w:rsid w:val="00800995"/>
    <w:rsid w:val="00803910"/>
    <w:rsid w:val="00803F1E"/>
    <w:rsid w:val="00804736"/>
    <w:rsid w:val="00804D47"/>
    <w:rsid w:val="0081117E"/>
    <w:rsid w:val="00816F79"/>
    <w:rsid w:val="008172F8"/>
    <w:rsid w:val="00822805"/>
    <w:rsid w:val="00825538"/>
    <w:rsid w:val="008326B2"/>
    <w:rsid w:val="00834150"/>
    <w:rsid w:val="008349D4"/>
    <w:rsid w:val="008357F2"/>
    <w:rsid w:val="0084098D"/>
    <w:rsid w:val="008416E0"/>
    <w:rsid w:val="008434EE"/>
    <w:rsid w:val="0084473E"/>
    <w:rsid w:val="00846831"/>
    <w:rsid w:val="00847B32"/>
    <w:rsid w:val="00854BCE"/>
    <w:rsid w:val="0086045A"/>
    <w:rsid w:val="00865532"/>
    <w:rsid w:val="00867686"/>
    <w:rsid w:val="008737D3"/>
    <w:rsid w:val="008747E0"/>
    <w:rsid w:val="00875E5A"/>
    <w:rsid w:val="00876841"/>
    <w:rsid w:val="0088224D"/>
    <w:rsid w:val="00882B3C"/>
    <w:rsid w:val="00886C21"/>
    <w:rsid w:val="0088783D"/>
    <w:rsid w:val="00890031"/>
    <w:rsid w:val="008972C3"/>
    <w:rsid w:val="00897AA5"/>
    <w:rsid w:val="008A28D9"/>
    <w:rsid w:val="008A30BA"/>
    <w:rsid w:val="008A52DC"/>
    <w:rsid w:val="008A5435"/>
    <w:rsid w:val="008A5567"/>
    <w:rsid w:val="008B4D30"/>
    <w:rsid w:val="008B62E0"/>
    <w:rsid w:val="008C136C"/>
    <w:rsid w:val="008C33B5"/>
    <w:rsid w:val="008C3A72"/>
    <w:rsid w:val="008C6969"/>
    <w:rsid w:val="008D45D2"/>
    <w:rsid w:val="008D5CCD"/>
    <w:rsid w:val="008E1F69"/>
    <w:rsid w:val="008E4795"/>
    <w:rsid w:val="008E76B1"/>
    <w:rsid w:val="008F38BB"/>
    <w:rsid w:val="008F57D8"/>
    <w:rsid w:val="008F6492"/>
    <w:rsid w:val="00901DCE"/>
    <w:rsid w:val="00902834"/>
    <w:rsid w:val="00904448"/>
    <w:rsid w:val="00906ADF"/>
    <w:rsid w:val="00911C44"/>
    <w:rsid w:val="00913056"/>
    <w:rsid w:val="00914E26"/>
    <w:rsid w:val="0091590F"/>
    <w:rsid w:val="00920068"/>
    <w:rsid w:val="009217F2"/>
    <w:rsid w:val="00923B4D"/>
    <w:rsid w:val="0092540C"/>
    <w:rsid w:val="00925E0F"/>
    <w:rsid w:val="00931A57"/>
    <w:rsid w:val="00933EE0"/>
    <w:rsid w:val="0093492E"/>
    <w:rsid w:val="009414E6"/>
    <w:rsid w:val="009428D2"/>
    <w:rsid w:val="00945D82"/>
    <w:rsid w:val="009505DA"/>
    <w:rsid w:val="0095450F"/>
    <w:rsid w:val="00956381"/>
    <w:rsid w:val="00956901"/>
    <w:rsid w:val="00962EC1"/>
    <w:rsid w:val="00962F5B"/>
    <w:rsid w:val="0096363C"/>
    <w:rsid w:val="00964ECE"/>
    <w:rsid w:val="00970D57"/>
    <w:rsid w:val="00971591"/>
    <w:rsid w:val="00974564"/>
    <w:rsid w:val="00974E99"/>
    <w:rsid w:val="009764FA"/>
    <w:rsid w:val="00980192"/>
    <w:rsid w:val="00980572"/>
    <w:rsid w:val="00980799"/>
    <w:rsid w:val="00982A22"/>
    <w:rsid w:val="009830CC"/>
    <w:rsid w:val="00984CDE"/>
    <w:rsid w:val="00994D97"/>
    <w:rsid w:val="0099712E"/>
    <w:rsid w:val="0099752C"/>
    <w:rsid w:val="009A07B7"/>
    <w:rsid w:val="009A2634"/>
    <w:rsid w:val="009B1545"/>
    <w:rsid w:val="009B1E44"/>
    <w:rsid w:val="009B372E"/>
    <w:rsid w:val="009B5023"/>
    <w:rsid w:val="009B785E"/>
    <w:rsid w:val="009C0297"/>
    <w:rsid w:val="009C26F8"/>
    <w:rsid w:val="009C387B"/>
    <w:rsid w:val="009C609E"/>
    <w:rsid w:val="009C6BC1"/>
    <w:rsid w:val="009C7F73"/>
    <w:rsid w:val="009D25B8"/>
    <w:rsid w:val="009D26AB"/>
    <w:rsid w:val="009D27E6"/>
    <w:rsid w:val="009D6B98"/>
    <w:rsid w:val="009E165A"/>
    <w:rsid w:val="009E16EC"/>
    <w:rsid w:val="009E433C"/>
    <w:rsid w:val="009E4A4D"/>
    <w:rsid w:val="009E6578"/>
    <w:rsid w:val="009F081F"/>
    <w:rsid w:val="00A0258C"/>
    <w:rsid w:val="00A06A0E"/>
    <w:rsid w:val="00A06A3D"/>
    <w:rsid w:val="00A10EBA"/>
    <w:rsid w:val="00A1273A"/>
    <w:rsid w:val="00A13E56"/>
    <w:rsid w:val="00A179F2"/>
    <w:rsid w:val="00A227BF"/>
    <w:rsid w:val="00A24838"/>
    <w:rsid w:val="00A25CD1"/>
    <w:rsid w:val="00A2743E"/>
    <w:rsid w:val="00A3074A"/>
    <w:rsid w:val="00A30C33"/>
    <w:rsid w:val="00A31098"/>
    <w:rsid w:val="00A33375"/>
    <w:rsid w:val="00A4308C"/>
    <w:rsid w:val="00A445F9"/>
    <w:rsid w:val="00A44744"/>
    <w:rsid w:val="00A44836"/>
    <w:rsid w:val="00A45251"/>
    <w:rsid w:val="00A524B5"/>
    <w:rsid w:val="00A53843"/>
    <w:rsid w:val="00A549B3"/>
    <w:rsid w:val="00A56184"/>
    <w:rsid w:val="00A67954"/>
    <w:rsid w:val="00A712FA"/>
    <w:rsid w:val="00A72ED7"/>
    <w:rsid w:val="00A7339E"/>
    <w:rsid w:val="00A74745"/>
    <w:rsid w:val="00A76FFB"/>
    <w:rsid w:val="00A8083F"/>
    <w:rsid w:val="00A838FD"/>
    <w:rsid w:val="00A90D86"/>
    <w:rsid w:val="00A91DBA"/>
    <w:rsid w:val="00A959F0"/>
    <w:rsid w:val="00A97900"/>
    <w:rsid w:val="00AA1B91"/>
    <w:rsid w:val="00AA1D7A"/>
    <w:rsid w:val="00AA3E01"/>
    <w:rsid w:val="00AA60C7"/>
    <w:rsid w:val="00AB0BFA"/>
    <w:rsid w:val="00AB73F3"/>
    <w:rsid w:val="00AB76B7"/>
    <w:rsid w:val="00AC1DB9"/>
    <w:rsid w:val="00AC33A2"/>
    <w:rsid w:val="00AC7A53"/>
    <w:rsid w:val="00AC7AD8"/>
    <w:rsid w:val="00AD38F7"/>
    <w:rsid w:val="00AE65F1"/>
    <w:rsid w:val="00AE6A0F"/>
    <w:rsid w:val="00AE6BB4"/>
    <w:rsid w:val="00AE74AD"/>
    <w:rsid w:val="00AF159C"/>
    <w:rsid w:val="00B01873"/>
    <w:rsid w:val="00B074AB"/>
    <w:rsid w:val="00B07717"/>
    <w:rsid w:val="00B12C31"/>
    <w:rsid w:val="00B16334"/>
    <w:rsid w:val="00B17253"/>
    <w:rsid w:val="00B21B9E"/>
    <w:rsid w:val="00B250D6"/>
    <w:rsid w:val="00B2583D"/>
    <w:rsid w:val="00B25852"/>
    <w:rsid w:val="00B2777D"/>
    <w:rsid w:val="00B31A41"/>
    <w:rsid w:val="00B40199"/>
    <w:rsid w:val="00B41861"/>
    <w:rsid w:val="00B45B99"/>
    <w:rsid w:val="00B47D49"/>
    <w:rsid w:val="00B502FF"/>
    <w:rsid w:val="00B50B90"/>
    <w:rsid w:val="00B50E28"/>
    <w:rsid w:val="00B55ACF"/>
    <w:rsid w:val="00B56E20"/>
    <w:rsid w:val="00B6066D"/>
    <w:rsid w:val="00B643DF"/>
    <w:rsid w:val="00B65300"/>
    <w:rsid w:val="00B658B7"/>
    <w:rsid w:val="00B6727F"/>
    <w:rsid w:val="00B67422"/>
    <w:rsid w:val="00B70BD4"/>
    <w:rsid w:val="00B712CA"/>
    <w:rsid w:val="00B73054"/>
    <w:rsid w:val="00B73463"/>
    <w:rsid w:val="00B83677"/>
    <w:rsid w:val="00B8439F"/>
    <w:rsid w:val="00B90123"/>
    <w:rsid w:val="00B9016D"/>
    <w:rsid w:val="00BA0F98"/>
    <w:rsid w:val="00BA1517"/>
    <w:rsid w:val="00BA4E39"/>
    <w:rsid w:val="00BA67FD"/>
    <w:rsid w:val="00BA7C48"/>
    <w:rsid w:val="00BB18C7"/>
    <w:rsid w:val="00BB68AF"/>
    <w:rsid w:val="00BB7917"/>
    <w:rsid w:val="00BC251F"/>
    <w:rsid w:val="00BC27F6"/>
    <w:rsid w:val="00BC39F4"/>
    <w:rsid w:val="00BD150C"/>
    <w:rsid w:val="00BD1587"/>
    <w:rsid w:val="00BD1E46"/>
    <w:rsid w:val="00BD4570"/>
    <w:rsid w:val="00BD6A20"/>
    <w:rsid w:val="00BD7EE1"/>
    <w:rsid w:val="00BE0DF1"/>
    <w:rsid w:val="00BE2C29"/>
    <w:rsid w:val="00BE5568"/>
    <w:rsid w:val="00BE5764"/>
    <w:rsid w:val="00BF02A9"/>
    <w:rsid w:val="00BF1358"/>
    <w:rsid w:val="00BF461E"/>
    <w:rsid w:val="00BF7D1F"/>
    <w:rsid w:val="00C0106D"/>
    <w:rsid w:val="00C04619"/>
    <w:rsid w:val="00C133BE"/>
    <w:rsid w:val="00C1400A"/>
    <w:rsid w:val="00C15F2A"/>
    <w:rsid w:val="00C222B4"/>
    <w:rsid w:val="00C262E4"/>
    <w:rsid w:val="00C26F73"/>
    <w:rsid w:val="00C32C8A"/>
    <w:rsid w:val="00C33E20"/>
    <w:rsid w:val="00C35CF6"/>
    <w:rsid w:val="00C37066"/>
    <w:rsid w:val="00C3725B"/>
    <w:rsid w:val="00C40F16"/>
    <w:rsid w:val="00C473B5"/>
    <w:rsid w:val="00C522BE"/>
    <w:rsid w:val="00C52413"/>
    <w:rsid w:val="00C533EC"/>
    <w:rsid w:val="00C5470E"/>
    <w:rsid w:val="00C55EFB"/>
    <w:rsid w:val="00C56585"/>
    <w:rsid w:val="00C56B3F"/>
    <w:rsid w:val="00C636EF"/>
    <w:rsid w:val="00C65492"/>
    <w:rsid w:val="00C65C4C"/>
    <w:rsid w:val="00C67C67"/>
    <w:rsid w:val="00C7022C"/>
    <w:rsid w:val="00C71032"/>
    <w:rsid w:val="00C716E5"/>
    <w:rsid w:val="00C773D9"/>
    <w:rsid w:val="00C80307"/>
    <w:rsid w:val="00C80ACE"/>
    <w:rsid w:val="00C81162"/>
    <w:rsid w:val="00C816A5"/>
    <w:rsid w:val="00C82EC7"/>
    <w:rsid w:val="00C83258"/>
    <w:rsid w:val="00C83666"/>
    <w:rsid w:val="00C843AC"/>
    <w:rsid w:val="00C870B5"/>
    <w:rsid w:val="00C907DF"/>
    <w:rsid w:val="00C91630"/>
    <w:rsid w:val="00C93E39"/>
    <w:rsid w:val="00C9558A"/>
    <w:rsid w:val="00C966EB"/>
    <w:rsid w:val="00CA04B1"/>
    <w:rsid w:val="00CA2DFC"/>
    <w:rsid w:val="00CA4EC9"/>
    <w:rsid w:val="00CA7842"/>
    <w:rsid w:val="00CB03D4"/>
    <w:rsid w:val="00CB0617"/>
    <w:rsid w:val="00CB137B"/>
    <w:rsid w:val="00CB23D0"/>
    <w:rsid w:val="00CB59F3"/>
    <w:rsid w:val="00CC35EF"/>
    <w:rsid w:val="00CC5048"/>
    <w:rsid w:val="00CC5704"/>
    <w:rsid w:val="00CC6246"/>
    <w:rsid w:val="00CD0882"/>
    <w:rsid w:val="00CD1F5E"/>
    <w:rsid w:val="00CD4C2C"/>
    <w:rsid w:val="00CE5E46"/>
    <w:rsid w:val="00CF49CC"/>
    <w:rsid w:val="00CF69D1"/>
    <w:rsid w:val="00D04F0B"/>
    <w:rsid w:val="00D13AB8"/>
    <w:rsid w:val="00D1463A"/>
    <w:rsid w:val="00D164CB"/>
    <w:rsid w:val="00D252C9"/>
    <w:rsid w:val="00D270FA"/>
    <w:rsid w:val="00D32DDF"/>
    <w:rsid w:val="00D36206"/>
    <w:rsid w:val="00D3700C"/>
    <w:rsid w:val="00D41940"/>
    <w:rsid w:val="00D56C16"/>
    <w:rsid w:val="00D603BF"/>
    <w:rsid w:val="00D62040"/>
    <w:rsid w:val="00D62B21"/>
    <w:rsid w:val="00D638E0"/>
    <w:rsid w:val="00D653B1"/>
    <w:rsid w:val="00D733F2"/>
    <w:rsid w:val="00D74AE1"/>
    <w:rsid w:val="00D75D42"/>
    <w:rsid w:val="00D80B20"/>
    <w:rsid w:val="00D865A8"/>
    <w:rsid w:val="00D86EB3"/>
    <w:rsid w:val="00D9012A"/>
    <w:rsid w:val="00D92C2D"/>
    <w:rsid w:val="00D9361E"/>
    <w:rsid w:val="00D94F38"/>
    <w:rsid w:val="00DA17CD"/>
    <w:rsid w:val="00DA196F"/>
    <w:rsid w:val="00DB12F9"/>
    <w:rsid w:val="00DB25B3"/>
    <w:rsid w:val="00DC1C10"/>
    <w:rsid w:val="00DC6843"/>
    <w:rsid w:val="00DC6F92"/>
    <w:rsid w:val="00DD17E9"/>
    <w:rsid w:val="00DD60F2"/>
    <w:rsid w:val="00DE0893"/>
    <w:rsid w:val="00DE2814"/>
    <w:rsid w:val="00DE36FD"/>
    <w:rsid w:val="00DE6796"/>
    <w:rsid w:val="00DF41B2"/>
    <w:rsid w:val="00DF76E9"/>
    <w:rsid w:val="00DF7E73"/>
    <w:rsid w:val="00E01272"/>
    <w:rsid w:val="00E03067"/>
    <w:rsid w:val="00E03350"/>
    <w:rsid w:val="00E03846"/>
    <w:rsid w:val="00E03A07"/>
    <w:rsid w:val="00E0423E"/>
    <w:rsid w:val="00E06421"/>
    <w:rsid w:val="00E10BDB"/>
    <w:rsid w:val="00E16EB4"/>
    <w:rsid w:val="00E17E0C"/>
    <w:rsid w:val="00E20A7D"/>
    <w:rsid w:val="00E21A27"/>
    <w:rsid w:val="00E22A0C"/>
    <w:rsid w:val="00E27A2F"/>
    <w:rsid w:val="00E30A98"/>
    <w:rsid w:val="00E42A94"/>
    <w:rsid w:val="00E43394"/>
    <w:rsid w:val="00E458BF"/>
    <w:rsid w:val="00E46650"/>
    <w:rsid w:val="00E47285"/>
    <w:rsid w:val="00E47DD3"/>
    <w:rsid w:val="00E534C4"/>
    <w:rsid w:val="00E54AD5"/>
    <w:rsid w:val="00E54BFB"/>
    <w:rsid w:val="00E54CD7"/>
    <w:rsid w:val="00E635F5"/>
    <w:rsid w:val="00E7009C"/>
    <w:rsid w:val="00E706E7"/>
    <w:rsid w:val="00E7303F"/>
    <w:rsid w:val="00E77587"/>
    <w:rsid w:val="00E818AD"/>
    <w:rsid w:val="00E832E9"/>
    <w:rsid w:val="00E84229"/>
    <w:rsid w:val="00E84965"/>
    <w:rsid w:val="00E90E4E"/>
    <w:rsid w:val="00E9391E"/>
    <w:rsid w:val="00EA1052"/>
    <w:rsid w:val="00EA218F"/>
    <w:rsid w:val="00EA3497"/>
    <w:rsid w:val="00EA4F29"/>
    <w:rsid w:val="00EA5B27"/>
    <w:rsid w:val="00EA5F83"/>
    <w:rsid w:val="00EA6F9D"/>
    <w:rsid w:val="00EB2273"/>
    <w:rsid w:val="00EB3266"/>
    <w:rsid w:val="00EB6F3C"/>
    <w:rsid w:val="00EC0CF9"/>
    <w:rsid w:val="00EC1A48"/>
    <w:rsid w:val="00EC1E2C"/>
    <w:rsid w:val="00EC254E"/>
    <w:rsid w:val="00EC2B9A"/>
    <w:rsid w:val="00EC3723"/>
    <w:rsid w:val="00EC568A"/>
    <w:rsid w:val="00EC7C87"/>
    <w:rsid w:val="00ED030E"/>
    <w:rsid w:val="00ED2672"/>
    <w:rsid w:val="00ED2A8D"/>
    <w:rsid w:val="00ED4450"/>
    <w:rsid w:val="00EE05B9"/>
    <w:rsid w:val="00EE54CB"/>
    <w:rsid w:val="00EE6424"/>
    <w:rsid w:val="00EF1936"/>
    <w:rsid w:val="00EF1C54"/>
    <w:rsid w:val="00EF3F58"/>
    <w:rsid w:val="00EF404B"/>
    <w:rsid w:val="00F00376"/>
    <w:rsid w:val="00F01F0C"/>
    <w:rsid w:val="00F02A5A"/>
    <w:rsid w:val="00F1078D"/>
    <w:rsid w:val="00F11368"/>
    <w:rsid w:val="00F11764"/>
    <w:rsid w:val="00F157E2"/>
    <w:rsid w:val="00F16C7D"/>
    <w:rsid w:val="00F24B77"/>
    <w:rsid w:val="00F259E2"/>
    <w:rsid w:val="00F302FA"/>
    <w:rsid w:val="00F40DC3"/>
    <w:rsid w:val="00F41F0B"/>
    <w:rsid w:val="00F451D4"/>
    <w:rsid w:val="00F50222"/>
    <w:rsid w:val="00F527AC"/>
    <w:rsid w:val="00F547D8"/>
    <w:rsid w:val="00F5503F"/>
    <w:rsid w:val="00F55AD7"/>
    <w:rsid w:val="00F61D83"/>
    <w:rsid w:val="00F657A6"/>
    <w:rsid w:val="00F65DD1"/>
    <w:rsid w:val="00F707B3"/>
    <w:rsid w:val="00F71135"/>
    <w:rsid w:val="00F730DC"/>
    <w:rsid w:val="00F74309"/>
    <w:rsid w:val="00F81A31"/>
    <w:rsid w:val="00F82C35"/>
    <w:rsid w:val="00F90461"/>
    <w:rsid w:val="00F974A3"/>
    <w:rsid w:val="00FA286E"/>
    <w:rsid w:val="00FA370D"/>
    <w:rsid w:val="00FA552E"/>
    <w:rsid w:val="00FA5F89"/>
    <w:rsid w:val="00FA66F1"/>
    <w:rsid w:val="00FB5647"/>
    <w:rsid w:val="00FC378B"/>
    <w:rsid w:val="00FC3977"/>
    <w:rsid w:val="00FD2566"/>
    <w:rsid w:val="00FD2F16"/>
    <w:rsid w:val="00FD6065"/>
    <w:rsid w:val="00FE1D34"/>
    <w:rsid w:val="00FE244F"/>
    <w:rsid w:val="00FE265C"/>
    <w:rsid w:val="00FE29F2"/>
    <w:rsid w:val="00FE2A6F"/>
    <w:rsid w:val="00FE3A1C"/>
    <w:rsid w:val="00FF2C98"/>
    <w:rsid w:val="00FF438F"/>
    <w:rsid w:val="00FF6538"/>
    <w:rsid w:val="03F49A2F"/>
    <w:rsid w:val="1169D689"/>
    <w:rsid w:val="134B0672"/>
    <w:rsid w:val="18B4649B"/>
    <w:rsid w:val="28FE7C21"/>
    <w:rsid w:val="32047C88"/>
    <w:rsid w:val="32C52A81"/>
    <w:rsid w:val="3C9FE4FC"/>
    <w:rsid w:val="496CFE11"/>
    <w:rsid w:val="4D731224"/>
    <w:rsid w:val="534E67E8"/>
    <w:rsid w:val="5D731F0A"/>
    <w:rsid w:val="61880640"/>
    <w:rsid w:val="734B9842"/>
    <w:rsid w:val="74535880"/>
  </w:rsids>
  <m:mathPr>
    <m:mathFont m:val="Cambria Math"/>
    <m:brkBin m:val="before"/>
    <m:brkBinSub m:val="--"/>
    <m:smallFrac m:val="0"/>
    <m:dispDef/>
    <m:lMargin m:val="0"/>
    <m:rMargin m:val="0"/>
    <m:defJc m:val="centerGroup"/>
    <m:wrapIndent m:val="1440"/>
    <m:intLim m:val="subSup"/>
    <m:naryLim m:val="undOvr"/>
  </m:mathPr>
  <w:themeFontLang w:val="fr-FR"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1DFE3C"/>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lsdException w:name="heading 1" w:uiPriority="0" w:qFormat="1"/>
    <w:lsdException w:name="heading 2" w:uiPriority="0" w:qFormat="1"/>
    <w:lsdException w:name="heading 3" w:uiPriority="0" w:qFormat="1"/>
    <w:lsdException w:name="heading 4" w:semiHidden="1" w:uiPriority="0" w:qFormat="1"/>
    <w:lsdException w:name="heading 5" w:semiHidden="1" w:uiPriority="0"/>
    <w:lsdException w:name="heading 6" w:semiHidden="1" w:uiPriority="0"/>
    <w:lsdException w:name="heading 7" w:semiHidden="1" w:uiPriority="0" w:unhideWhenUsed="1"/>
    <w:lsdException w:name="heading 8" w:semiHidden="1" w:uiPriority="0" w:unhideWhenUsed="1"/>
    <w:lsdException w:name="heading 9" w:semiHidden="1" w:uiPriority="0" w:unhideWhenUsed="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lsdException w:name="table of figures"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lsdException w:name="List 2" w:semiHidden="1" w:uiPriority="0"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lsdException w:name="Date" w:semiHidden="1"/>
    <w:lsdException w:name="Body Text First Indent" w:semiHidden="1" w:uiPriority="0"/>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lsdException w:name="Emphasis" w:uiPriority="0"/>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semiHidden="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0"/>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0E203A"/>
    <w:pPr>
      <w:spacing w:after="0" w:line="216" w:lineRule="atLeast"/>
    </w:pPr>
    <w:rPr>
      <w:sz w:val="18"/>
      <w:lang w:val="en-GB"/>
    </w:rPr>
  </w:style>
  <w:style w:type="paragraph" w:styleId="Heading1">
    <w:name w:val="heading 1"/>
    <w:basedOn w:val="Normal"/>
    <w:next w:val="BodyText"/>
    <w:link w:val="Heading1Char"/>
    <w:qFormat/>
    <w:rsid w:val="00B56E20"/>
    <w:pPr>
      <w:keepNext/>
      <w:keepLines/>
      <w:numPr>
        <w:numId w:val="15"/>
      </w:numPr>
      <w:spacing w:before="240" w:after="120" w:line="240" w:lineRule="atLeast"/>
      <w:outlineLvl w:val="0"/>
    </w:pPr>
    <w:rPr>
      <w:rFonts w:asciiTheme="majorHAnsi" w:eastAsiaTheme="majorEastAsia" w:hAnsiTheme="majorHAnsi" w:cstheme="majorBidi"/>
      <w:b/>
      <w:bCs/>
      <w:caps/>
      <w:color w:val="00558C"/>
      <w:sz w:val="28"/>
      <w:szCs w:val="24"/>
    </w:rPr>
  </w:style>
  <w:style w:type="paragraph" w:styleId="Heading2">
    <w:name w:val="heading 2"/>
    <w:basedOn w:val="Normal"/>
    <w:next w:val="BodyText"/>
    <w:link w:val="Heading2Char"/>
    <w:autoRedefine/>
    <w:qFormat/>
    <w:rsid w:val="00004790"/>
    <w:pPr>
      <w:keepNext/>
      <w:keepLines/>
      <w:numPr>
        <w:ilvl w:val="1"/>
        <w:numId w:val="15"/>
      </w:numPr>
      <w:spacing w:before="120" w:after="120"/>
      <w:ind w:right="709"/>
      <w:outlineLvl w:val="1"/>
    </w:pPr>
    <w:rPr>
      <w:rFonts w:asciiTheme="majorHAnsi" w:eastAsiaTheme="majorEastAsia" w:hAnsiTheme="majorHAnsi" w:cstheme="majorBidi"/>
      <w:b/>
      <w:bCs/>
      <w:caps/>
      <w:color w:val="00558C"/>
      <w:sz w:val="24"/>
      <w:szCs w:val="24"/>
    </w:rPr>
  </w:style>
  <w:style w:type="paragraph" w:styleId="Heading3">
    <w:name w:val="heading 3"/>
    <w:basedOn w:val="Normal"/>
    <w:next w:val="BodyText"/>
    <w:link w:val="Heading3Char"/>
    <w:qFormat/>
    <w:rsid w:val="009E165A"/>
    <w:pPr>
      <w:keepNext/>
      <w:keepLines/>
      <w:numPr>
        <w:ilvl w:val="2"/>
        <w:numId w:val="15"/>
      </w:numPr>
      <w:spacing w:before="120" w:after="120"/>
      <w:ind w:right="851"/>
      <w:outlineLvl w:val="2"/>
    </w:pPr>
    <w:rPr>
      <w:rFonts w:asciiTheme="majorHAnsi" w:eastAsiaTheme="majorEastAsia" w:hAnsiTheme="majorHAnsi" w:cstheme="majorBidi"/>
      <w:b/>
      <w:bCs/>
      <w:smallCaps/>
      <w:color w:val="00558C"/>
      <w:sz w:val="22"/>
    </w:rPr>
  </w:style>
  <w:style w:type="paragraph" w:styleId="Heading4">
    <w:name w:val="heading 4"/>
    <w:basedOn w:val="Normal"/>
    <w:next w:val="BodyText"/>
    <w:link w:val="Heading4Char"/>
    <w:qFormat/>
    <w:rsid w:val="009E165A"/>
    <w:pPr>
      <w:keepNext/>
      <w:keepLines/>
      <w:numPr>
        <w:ilvl w:val="3"/>
        <w:numId w:val="15"/>
      </w:numPr>
      <w:spacing w:before="120" w:after="120"/>
      <w:ind w:right="992"/>
      <w:outlineLvl w:val="3"/>
    </w:pPr>
    <w:rPr>
      <w:rFonts w:asciiTheme="majorHAnsi" w:eastAsiaTheme="majorEastAsia" w:hAnsiTheme="majorHAnsi" w:cstheme="majorBidi"/>
      <w:b/>
      <w:bCs/>
      <w:iCs/>
      <w:color w:val="00558C"/>
      <w:sz w:val="22"/>
    </w:rPr>
  </w:style>
  <w:style w:type="paragraph" w:styleId="Heading5">
    <w:name w:val="heading 5"/>
    <w:basedOn w:val="Normal"/>
    <w:next w:val="Normal"/>
    <w:link w:val="Heading5Char"/>
    <w:rsid w:val="00CF49CC"/>
    <w:pPr>
      <w:keepNext/>
      <w:keepLines/>
      <w:spacing w:before="200"/>
      <w:outlineLvl w:val="4"/>
    </w:pPr>
    <w:rPr>
      <w:rFonts w:asciiTheme="majorHAnsi" w:eastAsiaTheme="majorEastAsia" w:hAnsiTheme="majorHAnsi" w:cstheme="majorBidi"/>
      <w:color w:val="002A45" w:themeColor="accent1" w:themeShade="7F"/>
    </w:rPr>
  </w:style>
  <w:style w:type="paragraph" w:styleId="Heading6">
    <w:name w:val="heading 6"/>
    <w:basedOn w:val="Normal"/>
    <w:next w:val="Normal"/>
    <w:link w:val="Heading6Char"/>
    <w:rsid w:val="00CF49CC"/>
    <w:pPr>
      <w:keepNext/>
      <w:keepLines/>
      <w:spacing w:before="200"/>
      <w:outlineLvl w:val="5"/>
    </w:pPr>
    <w:rPr>
      <w:rFonts w:asciiTheme="majorHAnsi" w:eastAsiaTheme="majorEastAsia" w:hAnsiTheme="majorHAnsi" w:cstheme="majorBidi"/>
      <w:i/>
      <w:iCs/>
      <w:color w:val="002A45" w:themeColor="accent1" w:themeShade="7F"/>
    </w:rPr>
  </w:style>
  <w:style w:type="paragraph" w:styleId="Heading7">
    <w:name w:val="heading 7"/>
    <w:basedOn w:val="Normal"/>
    <w:next w:val="Normal"/>
    <w:link w:val="Heading7Char"/>
    <w:rsid w:val="00CF49CC"/>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rsid w:val="00CF49CC"/>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rsid w:val="00CF49CC"/>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380350"/>
    <w:pPr>
      <w:spacing w:after="0" w:line="240" w:lineRule="exact"/>
    </w:pPr>
    <w:rPr>
      <w:sz w:val="20"/>
      <w:lang w:val="en-GB"/>
    </w:rPr>
  </w:style>
  <w:style w:type="character" w:customStyle="1" w:styleId="HeaderChar">
    <w:name w:val="Header Char"/>
    <w:basedOn w:val="DefaultParagraphFont"/>
    <w:link w:val="Header"/>
    <w:rsid w:val="00380350"/>
    <w:rPr>
      <w:sz w:val="20"/>
      <w:lang w:val="en-GB"/>
    </w:rPr>
  </w:style>
  <w:style w:type="paragraph" w:styleId="Footer">
    <w:name w:val="footer"/>
    <w:link w:val="FooterChar"/>
    <w:rsid w:val="00CF49CC"/>
    <w:pPr>
      <w:spacing w:after="0" w:line="240" w:lineRule="exact"/>
    </w:pPr>
    <w:rPr>
      <w:sz w:val="20"/>
      <w:lang w:val="en-GB"/>
    </w:rPr>
  </w:style>
  <w:style w:type="character" w:customStyle="1" w:styleId="FooterChar">
    <w:name w:val="Footer Char"/>
    <w:basedOn w:val="DefaultParagraphFont"/>
    <w:link w:val="Footer"/>
    <w:rsid w:val="00CF49CC"/>
    <w:rPr>
      <w:sz w:val="20"/>
      <w:lang w:val="en-GB"/>
    </w:rPr>
  </w:style>
  <w:style w:type="paragraph" w:styleId="BalloonText">
    <w:name w:val="Balloon Text"/>
    <w:basedOn w:val="Normal"/>
    <w:link w:val="BalloonTextChar"/>
    <w:rsid w:val="00EB6F3C"/>
    <w:pPr>
      <w:spacing w:line="240" w:lineRule="auto"/>
    </w:pPr>
    <w:rPr>
      <w:rFonts w:ascii="Tahoma" w:hAnsi="Tahoma" w:cs="Tahoma"/>
      <w:sz w:val="16"/>
      <w:szCs w:val="16"/>
    </w:rPr>
  </w:style>
  <w:style w:type="character" w:customStyle="1" w:styleId="BalloonTextChar">
    <w:name w:val="Balloon Text Char"/>
    <w:basedOn w:val="DefaultParagraphFont"/>
    <w:link w:val="BalloonText"/>
    <w:rsid w:val="00EB6F3C"/>
    <w:rPr>
      <w:rFonts w:ascii="Tahoma" w:hAnsi="Tahoma" w:cs="Tahoma"/>
      <w:sz w:val="16"/>
      <w:szCs w:val="16"/>
      <w:lang w:val="en-US"/>
    </w:rPr>
  </w:style>
  <w:style w:type="table" w:styleId="TableGrid">
    <w:name w:val="Table Grid"/>
    <w:basedOn w:val="TableNormal"/>
    <w:uiPriority w:val="59"/>
    <w:rsid w:val="00974E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umenttype">
    <w:name w:val="Document type"/>
    <w:basedOn w:val="Normal"/>
    <w:rsid w:val="00380350"/>
    <w:pPr>
      <w:spacing w:line="500" w:lineRule="exact"/>
      <w:ind w:left="907" w:right="907"/>
    </w:pPr>
    <w:rPr>
      <w:b/>
      <w:caps/>
      <w:color w:val="FFFFFF" w:themeColor="background1"/>
      <w:sz w:val="50"/>
      <w:szCs w:val="50"/>
    </w:rPr>
  </w:style>
  <w:style w:type="character" w:customStyle="1" w:styleId="Heading1Char">
    <w:name w:val="Heading 1 Char"/>
    <w:basedOn w:val="DefaultParagraphFont"/>
    <w:link w:val="Heading1"/>
    <w:rsid w:val="00B56E20"/>
    <w:rPr>
      <w:rFonts w:asciiTheme="majorHAnsi" w:eastAsiaTheme="majorEastAsia" w:hAnsiTheme="majorHAnsi" w:cstheme="majorBidi"/>
      <w:b/>
      <w:bCs/>
      <w:caps/>
      <w:color w:val="00558C"/>
      <w:sz w:val="28"/>
      <w:szCs w:val="24"/>
      <w:lang w:val="en-GB"/>
    </w:rPr>
  </w:style>
  <w:style w:type="character" w:customStyle="1" w:styleId="Heading2Char">
    <w:name w:val="Heading 2 Char"/>
    <w:basedOn w:val="DefaultParagraphFont"/>
    <w:link w:val="Heading2"/>
    <w:rsid w:val="00004790"/>
    <w:rPr>
      <w:rFonts w:asciiTheme="majorHAnsi" w:eastAsiaTheme="majorEastAsia" w:hAnsiTheme="majorHAnsi" w:cstheme="majorBidi"/>
      <w:b/>
      <w:bCs/>
      <w:caps/>
      <w:color w:val="00558C"/>
      <w:sz w:val="24"/>
      <w:szCs w:val="24"/>
      <w:lang w:val="en-GB"/>
    </w:rPr>
  </w:style>
  <w:style w:type="character" w:customStyle="1" w:styleId="Heading3Char">
    <w:name w:val="Heading 3 Char"/>
    <w:basedOn w:val="DefaultParagraphFont"/>
    <w:link w:val="Heading3"/>
    <w:rsid w:val="009E165A"/>
    <w:rPr>
      <w:rFonts w:asciiTheme="majorHAnsi" w:eastAsiaTheme="majorEastAsia" w:hAnsiTheme="majorHAnsi" w:cstheme="majorBidi"/>
      <w:b/>
      <w:bCs/>
      <w:smallCaps/>
      <w:color w:val="00558C"/>
      <w:lang w:val="en-GB"/>
    </w:rPr>
  </w:style>
  <w:style w:type="paragraph" w:styleId="List">
    <w:name w:val="List"/>
    <w:basedOn w:val="Normal"/>
    <w:uiPriority w:val="99"/>
    <w:unhideWhenUsed/>
    <w:rsid w:val="00CC6246"/>
    <w:pPr>
      <w:ind w:left="360" w:hanging="360"/>
      <w:contextualSpacing/>
    </w:pPr>
    <w:rPr>
      <w:sz w:val="22"/>
    </w:rPr>
  </w:style>
  <w:style w:type="character" w:customStyle="1" w:styleId="Heading4Char">
    <w:name w:val="Heading 4 Char"/>
    <w:basedOn w:val="DefaultParagraphFont"/>
    <w:link w:val="Heading4"/>
    <w:rsid w:val="009E165A"/>
    <w:rPr>
      <w:rFonts w:asciiTheme="majorHAnsi" w:eastAsiaTheme="majorEastAsia" w:hAnsiTheme="majorHAnsi" w:cstheme="majorBidi"/>
      <w:b/>
      <w:bCs/>
      <w:iCs/>
      <w:color w:val="00558C"/>
      <w:lang w:val="en-GB"/>
    </w:rPr>
  </w:style>
  <w:style w:type="character" w:customStyle="1" w:styleId="Heading5Char">
    <w:name w:val="Heading 5 Char"/>
    <w:basedOn w:val="DefaultParagraphFont"/>
    <w:link w:val="Heading5"/>
    <w:rsid w:val="00CF49CC"/>
    <w:rPr>
      <w:rFonts w:asciiTheme="majorHAnsi" w:eastAsiaTheme="majorEastAsia" w:hAnsiTheme="majorHAnsi" w:cstheme="majorBidi"/>
      <w:color w:val="002A45" w:themeColor="accent1" w:themeShade="7F"/>
      <w:sz w:val="18"/>
      <w:lang w:val="en-GB"/>
    </w:rPr>
  </w:style>
  <w:style w:type="character" w:customStyle="1" w:styleId="Heading6Char">
    <w:name w:val="Heading 6 Char"/>
    <w:basedOn w:val="DefaultParagraphFont"/>
    <w:link w:val="Heading6"/>
    <w:rsid w:val="00CF49CC"/>
    <w:rPr>
      <w:rFonts w:asciiTheme="majorHAnsi" w:eastAsiaTheme="majorEastAsia" w:hAnsiTheme="majorHAnsi" w:cstheme="majorBidi"/>
      <w:i/>
      <w:iCs/>
      <w:color w:val="002A45" w:themeColor="accent1" w:themeShade="7F"/>
      <w:sz w:val="18"/>
      <w:lang w:val="en-GB"/>
    </w:rPr>
  </w:style>
  <w:style w:type="character" w:customStyle="1" w:styleId="Heading7Char">
    <w:name w:val="Heading 7 Char"/>
    <w:basedOn w:val="DefaultParagraphFont"/>
    <w:link w:val="Heading7"/>
    <w:rsid w:val="00CF49CC"/>
    <w:rPr>
      <w:rFonts w:asciiTheme="majorHAnsi" w:eastAsiaTheme="majorEastAsia" w:hAnsiTheme="majorHAnsi" w:cstheme="majorBidi"/>
      <w:i/>
      <w:iCs/>
      <w:color w:val="404040" w:themeColor="text1" w:themeTint="BF"/>
      <w:sz w:val="18"/>
      <w:lang w:val="en-GB"/>
    </w:rPr>
  </w:style>
  <w:style w:type="character" w:customStyle="1" w:styleId="Heading8Char">
    <w:name w:val="Heading 8 Char"/>
    <w:basedOn w:val="DefaultParagraphFont"/>
    <w:link w:val="Heading8"/>
    <w:rsid w:val="00CF49CC"/>
    <w:rPr>
      <w:rFonts w:asciiTheme="majorHAnsi" w:eastAsiaTheme="majorEastAsia" w:hAnsiTheme="majorHAnsi" w:cstheme="majorBidi"/>
      <w:color w:val="404040" w:themeColor="text1" w:themeTint="BF"/>
      <w:sz w:val="20"/>
      <w:szCs w:val="20"/>
      <w:lang w:val="en-GB"/>
    </w:rPr>
  </w:style>
  <w:style w:type="character" w:customStyle="1" w:styleId="Heading9Char">
    <w:name w:val="Heading 9 Char"/>
    <w:basedOn w:val="DefaultParagraphFont"/>
    <w:link w:val="Heading9"/>
    <w:rsid w:val="00CF49CC"/>
    <w:rPr>
      <w:rFonts w:asciiTheme="majorHAnsi" w:eastAsiaTheme="majorEastAsia" w:hAnsiTheme="majorHAnsi" w:cstheme="majorBidi"/>
      <w:i/>
      <w:iCs/>
      <w:color w:val="404040" w:themeColor="text1" w:themeTint="BF"/>
      <w:sz w:val="20"/>
      <w:szCs w:val="20"/>
      <w:lang w:val="en-GB"/>
    </w:rPr>
  </w:style>
  <w:style w:type="paragraph" w:customStyle="1" w:styleId="Bullet1">
    <w:name w:val="Bullet 1"/>
    <w:basedOn w:val="Normal"/>
    <w:qFormat/>
    <w:rsid w:val="00DB12F9"/>
    <w:pPr>
      <w:numPr>
        <w:numId w:val="1"/>
      </w:numPr>
      <w:spacing w:after="120"/>
      <w:ind w:left="765"/>
    </w:pPr>
    <w:rPr>
      <w:color w:val="000000" w:themeColor="text1"/>
      <w:sz w:val="22"/>
    </w:rPr>
  </w:style>
  <w:style w:type="paragraph" w:customStyle="1" w:styleId="Bullet2">
    <w:name w:val="Bullet 2"/>
    <w:basedOn w:val="Normal"/>
    <w:link w:val="Bullet2Char"/>
    <w:qFormat/>
    <w:rsid w:val="006E10BF"/>
    <w:pPr>
      <w:numPr>
        <w:numId w:val="2"/>
      </w:numPr>
      <w:spacing w:after="120"/>
    </w:pPr>
    <w:rPr>
      <w:color w:val="000000" w:themeColor="text1"/>
      <w:sz w:val="22"/>
    </w:rPr>
  </w:style>
  <w:style w:type="paragraph" w:customStyle="1" w:styleId="Heading1separatationline">
    <w:name w:val="Heading 1 separatation line"/>
    <w:basedOn w:val="Normal"/>
    <w:next w:val="BodyText"/>
    <w:rsid w:val="00AB76B7"/>
    <w:pPr>
      <w:pBdr>
        <w:bottom w:val="single" w:sz="8" w:space="1" w:color="00558C" w:themeColor="accent1"/>
      </w:pBdr>
      <w:spacing w:after="120" w:line="90" w:lineRule="exact"/>
      <w:ind w:right="8789"/>
    </w:pPr>
    <w:rPr>
      <w:color w:val="000000" w:themeColor="text1"/>
      <w:sz w:val="22"/>
    </w:rPr>
  </w:style>
  <w:style w:type="paragraph" w:customStyle="1" w:styleId="Heading2separationline">
    <w:name w:val="Heading 2 separation line"/>
    <w:basedOn w:val="Normal"/>
    <w:next w:val="BodyText"/>
    <w:rsid w:val="00B73463"/>
    <w:pPr>
      <w:pBdr>
        <w:bottom w:val="single" w:sz="4" w:space="1" w:color="575756"/>
      </w:pBdr>
      <w:spacing w:after="60" w:line="110" w:lineRule="exact"/>
      <w:ind w:right="8787"/>
    </w:pPr>
    <w:rPr>
      <w:color w:val="000000" w:themeColor="text1"/>
      <w:sz w:val="22"/>
    </w:rPr>
  </w:style>
  <w:style w:type="paragraph" w:customStyle="1" w:styleId="PageNumber1">
    <w:name w:val="Page Number1"/>
    <w:basedOn w:val="Normal"/>
    <w:rsid w:val="00441393"/>
    <w:pPr>
      <w:spacing w:line="180" w:lineRule="exact"/>
      <w:jc w:val="right"/>
    </w:pPr>
    <w:rPr>
      <w:color w:val="00558C" w:themeColor="accent1"/>
    </w:rPr>
  </w:style>
  <w:style w:type="paragraph" w:customStyle="1" w:styleId="Editionnumber">
    <w:name w:val="Edition number"/>
    <w:basedOn w:val="Normal"/>
    <w:rsid w:val="004E0BBB"/>
    <w:rPr>
      <w:b/>
      <w:color w:val="00558C" w:themeColor="accent1"/>
      <w:sz w:val="50"/>
      <w:szCs w:val="50"/>
    </w:rPr>
  </w:style>
  <w:style w:type="paragraph" w:customStyle="1" w:styleId="Editionnumber-footer">
    <w:name w:val="Edition number - footer"/>
    <w:basedOn w:val="Footer"/>
    <w:next w:val="NoSpacing"/>
    <w:rsid w:val="00380350"/>
    <w:pPr>
      <w:framePr w:hSpace="142" w:wrap="around" w:hAnchor="margin" w:xAlign="center" w:yAlign="bottom"/>
      <w:spacing w:before="40" w:line="180" w:lineRule="exact"/>
      <w:suppressOverlap/>
    </w:pPr>
    <w:rPr>
      <w:b/>
      <w:color w:val="00558C" w:themeColor="accent1"/>
      <w:sz w:val="15"/>
      <w:szCs w:val="15"/>
    </w:rPr>
  </w:style>
  <w:style w:type="paragraph" w:customStyle="1" w:styleId="Contents">
    <w:name w:val="Contents"/>
    <w:basedOn w:val="Header"/>
    <w:rsid w:val="00441393"/>
    <w:pPr>
      <w:pBdr>
        <w:bottom w:val="single" w:sz="8" w:space="12" w:color="00558C" w:themeColor="accent1"/>
      </w:pBdr>
      <w:spacing w:before="100" w:line="560" w:lineRule="exact"/>
    </w:pPr>
    <w:rPr>
      <w:b/>
      <w:caps/>
      <w:color w:val="009FE3" w:themeColor="accent2"/>
      <w:sz w:val="56"/>
      <w:szCs w:val="56"/>
    </w:rPr>
  </w:style>
  <w:style w:type="paragraph" w:styleId="TOC1">
    <w:name w:val="toc 1"/>
    <w:basedOn w:val="Normal"/>
    <w:next w:val="Normal"/>
    <w:uiPriority w:val="39"/>
    <w:rsid w:val="0084473E"/>
    <w:pPr>
      <w:tabs>
        <w:tab w:val="right" w:leader="dot" w:pos="9781"/>
      </w:tabs>
      <w:spacing w:after="40" w:line="300" w:lineRule="atLeast"/>
      <w:ind w:left="425" w:right="425" w:hanging="425"/>
    </w:pPr>
    <w:rPr>
      <w:b/>
      <w:caps/>
      <w:noProof/>
      <w:color w:val="00558C" w:themeColor="accent1"/>
      <w:sz w:val="22"/>
    </w:rPr>
  </w:style>
  <w:style w:type="paragraph" w:styleId="TOC2">
    <w:name w:val="toc 2"/>
    <w:basedOn w:val="Normal"/>
    <w:next w:val="Normal"/>
    <w:autoRedefine/>
    <w:uiPriority w:val="39"/>
    <w:rsid w:val="00BE0DF1"/>
    <w:pPr>
      <w:tabs>
        <w:tab w:val="right" w:leader="dot" w:pos="9781"/>
      </w:tabs>
      <w:spacing w:after="40" w:line="300" w:lineRule="atLeast"/>
      <w:ind w:left="709" w:right="425" w:hanging="709"/>
    </w:pPr>
    <w:rPr>
      <w:noProof/>
      <w:color w:val="00558C" w:themeColor="accent1"/>
      <w:sz w:val="22"/>
    </w:rPr>
  </w:style>
  <w:style w:type="character" w:styleId="Hyperlink">
    <w:name w:val="Hyperlink"/>
    <w:basedOn w:val="DefaultParagraphFont"/>
    <w:uiPriority w:val="99"/>
    <w:unhideWhenUsed/>
    <w:rsid w:val="00201337"/>
    <w:rPr>
      <w:color w:val="00558C" w:themeColor="accent1"/>
      <w:u w:val="single"/>
    </w:rPr>
  </w:style>
  <w:style w:type="paragraph" w:styleId="ListNumber3">
    <w:name w:val="List Number 3"/>
    <w:basedOn w:val="Normal"/>
    <w:uiPriority w:val="99"/>
    <w:unhideWhenUsed/>
    <w:rsid w:val="00F90461"/>
    <w:pPr>
      <w:contextualSpacing/>
    </w:pPr>
  </w:style>
  <w:style w:type="paragraph" w:styleId="TableofFigures">
    <w:name w:val="table of figures"/>
    <w:basedOn w:val="Normal"/>
    <w:next w:val="Normal"/>
    <w:uiPriority w:val="99"/>
    <w:rsid w:val="007D1805"/>
    <w:pPr>
      <w:tabs>
        <w:tab w:val="right" w:leader="dot" w:pos="9781"/>
      </w:tabs>
      <w:spacing w:after="60"/>
      <w:ind w:left="1276" w:right="424" w:hanging="1276"/>
    </w:pPr>
    <w:rPr>
      <w:i/>
      <w:sz w:val="22"/>
    </w:rPr>
  </w:style>
  <w:style w:type="paragraph" w:customStyle="1" w:styleId="Tabletext">
    <w:name w:val="Table text"/>
    <w:basedOn w:val="Normal"/>
    <w:qFormat/>
    <w:rsid w:val="00414698"/>
    <w:pPr>
      <w:spacing w:before="60" w:after="60"/>
      <w:ind w:left="113" w:right="113"/>
    </w:pPr>
    <w:rPr>
      <w:color w:val="000000" w:themeColor="text1"/>
      <w:sz w:val="20"/>
    </w:rPr>
  </w:style>
  <w:style w:type="paragraph" w:customStyle="1" w:styleId="Tabletexttitle">
    <w:name w:val="Table text title"/>
    <w:basedOn w:val="Tabletext"/>
    <w:rsid w:val="00441393"/>
    <w:rPr>
      <w:b/>
      <w:color w:val="009FE3" w:themeColor="accent2"/>
    </w:rPr>
  </w:style>
  <w:style w:type="table" w:styleId="MediumShading1">
    <w:name w:val="Medium Shading 1"/>
    <w:basedOn w:val="TableNormal"/>
    <w:uiPriority w:val="63"/>
    <w:rsid w:val="0052623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575756"/>
          <w:left w:val="single" w:sz="8" w:space="0" w:color="575756"/>
          <w:bottom w:val="single" w:sz="8" w:space="0" w:color="575756"/>
          <w:right w:val="single" w:sz="8" w:space="0" w:color="575756"/>
          <w:insideH w:val="nil"/>
          <w:insideV w:val="single" w:sz="8" w:space="0" w:color="575756"/>
        </w:tcBorders>
        <w:shd w:val="clear" w:color="auto" w:fill="009FE3" w:themeFill="accent2"/>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top w:val="single" w:sz="8" w:space="0" w:color="575756"/>
          <w:left w:val="single" w:sz="8" w:space="0" w:color="575756"/>
          <w:bottom w:val="single" w:sz="8" w:space="0" w:color="575756"/>
          <w:right w:val="single" w:sz="8" w:space="0" w:color="575756"/>
          <w:insideH w:val="nil"/>
          <w:insideV w:val="single" w:sz="8" w:space="0" w:color="575756"/>
          <w:tl2br w:val="nil"/>
          <w:tr2bl w:val="nil"/>
        </w:tcBorders>
      </w:tcPr>
    </w:tblStylePr>
    <w:tblStylePr w:type="band2Horz">
      <w:tblPr/>
      <w:tcPr>
        <w:tcBorders>
          <w:top w:val="single" w:sz="8" w:space="0" w:color="575756"/>
          <w:left w:val="single" w:sz="8" w:space="0" w:color="575756"/>
          <w:bottom w:val="single" w:sz="8" w:space="0" w:color="575756"/>
          <w:right w:val="single" w:sz="8" w:space="0" w:color="575756"/>
          <w:insideH w:val="nil"/>
          <w:insideV w:val="single" w:sz="8" w:space="0" w:color="575756"/>
          <w:tl2br w:val="nil"/>
          <w:tr2bl w:val="nil"/>
        </w:tcBorders>
        <w:shd w:val="clear" w:color="auto" w:fill="C6EDFF" w:themeFill="accent2" w:themeFillTint="33"/>
      </w:tcPr>
    </w:tblStylePr>
  </w:style>
  <w:style w:type="paragraph" w:styleId="Caption">
    <w:name w:val="caption"/>
    <w:basedOn w:val="Normal"/>
    <w:next w:val="Normal"/>
    <w:uiPriority w:val="35"/>
    <w:rsid w:val="005D470A"/>
    <w:pPr>
      <w:spacing w:after="240" w:line="240" w:lineRule="auto"/>
      <w:jc w:val="center"/>
    </w:pPr>
    <w:rPr>
      <w:bCs/>
      <w:i/>
      <w:color w:val="575756"/>
      <w:sz w:val="22"/>
    </w:rPr>
  </w:style>
  <w:style w:type="paragraph" w:styleId="TOC3">
    <w:name w:val="toc 3"/>
    <w:basedOn w:val="Normal"/>
    <w:next w:val="Normal"/>
    <w:uiPriority w:val="39"/>
    <w:unhideWhenUsed/>
    <w:rsid w:val="0000208E"/>
    <w:pPr>
      <w:tabs>
        <w:tab w:val="right" w:pos="9781"/>
      </w:tabs>
      <w:spacing w:after="60"/>
    </w:pPr>
    <w:rPr>
      <w:color w:val="00558C"/>
    </w:rPr>
  </w:style>
  <w:style w:type="paragraph" w:customStyle="1" w:styleId="Listatext">
    <w:name w:val="List a text"/>
    <w:basedOn w:val="Normal"/>
    <w:qFormat/>
    <w:rsid w:val="0053692E"/>
    <w:pPr>
      <w:spacing w:after="120"/>
      <w:ind w:left="1134"/>
    </w:pPr>
    <w:rPr>
      <w:sz w:val="22"/>
    </w:rPr>
  </w:style>
  <w:style w:type="character" w:customStyle="1" w:styleId="Bullet2Char">
    <w:name w:val="Bullet 2 Char"/>
    <w:basedOn w:val="DefaultParagraphFont"/>
    <w:link w:val="Bullet2"/>
    <w:rsid w:val="006E10BF"/>
    <w:rPr>
      <w:color w:val="000000" w:themeColor="text1"/>
      <w:lang w:val="en-GB"/>
    </w:rPr>
  </w:style>
  <w:style w:type="paragraph" w:customStyle="1" w:styleId="AppendixHead1">
    <w:name w:val="Appendix Head 1"/>
    <w:basedOn w:val="Normal"/>
    <w:next w:val="BodyText"/>
    <w:rsid w:val="00082AA3"/>
    <w:pPr>
      <w:numPr>
        <w:ilvl w:val="1"/>
        <w:numId w:val="40"/>
      </w:numPr>
      <w:spacing w:before="120" w:after="120" w:line="240" w:lineRule="auto"/>
    </w:pPr>
    <w:rPr>
      <w:rFonts w:eastAsia="Calibri" w:cs="Arial"/>
      <w:b/>
      <w:caps/>
      <w:color w:val="00558C"/>
      <w:sz w:val="24"/>
      <w:lang w:eastAsia="en-GB"/>
    </w:rPr>
  </w:style>
  <w:style w:type="paragraph" w:customStyle="1" w:styleId="AppendixHead2">
    <w:name w:val="Appendix Head 2"/>
    <w:basedOn w:val="Normal"/>
    <w:next w:val="Heading2separationline"/>
    <w:rsid w:val="00082AA3"/>
    <w:pPr>
      <w:numPr>
        <w:ilvl w:val="2"/>
        <w:numId w:val="40"/>
      </w:numPr>
      <w:spacing w:before="120" w:after="120" w:line="240" w:lineRule="auto"/>
    </w:pPr>
    <w:rPr>
      <w:rFonts w:eastAsia="Calibri" w:cs="Arial"/>
      <w:b/>
      <w:caps/>
      <w:color w:val="00558C"/>
      <w:sz w:val="24"/>
      <w:lang w:eastAsia="en-GB"/>
    </w:rPr>
  </w:style>
  <w:style w:type="paragraph" w:customStyle="1" w:styleId="AppendixHead3">
    <w:name w:val="Appendix Head 3"/>
    <w:basedOn w:val="Normal"/>
    <w:next w:val="BodyText"/>
    <w:rsid w:val="006E10BF"/>
    <w:pPr>
      <w:numPr>
        <w:ilvl w:val="3"/>
        <w:numId w:val="40"/>
      </w:numPr>
      <w:spacing w:before="120" w:after="120" w:line="240" w:lineRule="auto"/>
    </w:pPr>
    <w:rPr>
      <w:rFonts w:eastAsia="Calibri" w:cs="Arial"/>
      <w:b/>
      <w:smallCaps/>
      <w:color w:val="407EC9"/>
      <w:sz w:val="22"/>
      <w:lang w:eastAsia="en-GB"/>
    </w:rPr>
  </w:style>
  <w:style w:type="paragraph" w:customStyle="1" w:styleId="AppendixHead4">
    <w:name w:val="Appendix Head 4"/>
    <w:basedOn w:val="Normal"/>
    <w:next w:val="BodyText"/>
    <w:rsid w:val="006E10BF"/>
    <w:pPr>
      <w:numPr>
        <w:ilvl w:val="4"/>
        <w:numId w:val="40"/>
      </w:numPr>
      <w:spacing w:before="120" w:after="120" w:line="240" w:lineRule="auto"/>
    </w:pPr>
    <w:rPr>
      <w:rFonts w:eastAsia="Calibri" w:cs="Arial"/>
      <w:b/>
      <w:color w:val="407EC9"/>
      <w:sz w:val="22"/>
      <w:lang w:eastAsia="en-GB"/>
    </w:rPr>
  </w:style>
  <w:style w:type="paragraph" w:customStyle="1" w:styleId="Annex">
    <w:name w:val="Annex"/>
    <w:basedOn w:val="Normal"/>
    <w:next w:val="BodyText"/>
    <w:link w:val="AnnexChar"/>
    <w:qFormat/>
    <w:rsid w:val="00091869"/>
    <w:pPr>
      <w:pageBreakBefore/>
      <w:numPr>
        <w:numId w:val="3"/>
      </w:numPr>
      <w:spacing w:after="360"/>
    </w:pPr>
    <w:rPr>
      <w:b/>
      <w:caps/>
      <w:color w:val="00558C"/>
      <w:sz w:val="28"/>
    </w:rPr>
  </w:style>
  <w:style w:type="character" w:customStyle="1" w:styleId="AnnexChar">
    <w:name w:val="Annex Char"/>
    <w:basedOn w:val="DefaultParagraphFont"/>
    <w:link w:val="Annex"/>
    <w:rsid w:val="00091869"/>
    <w:rPr>
      <w:b/>
      <w:caps/>
      <w:color w:val="00558C"/>
      <w:sz w:val="28"/>
      <w:lang w:val="en-GB"/>
    </w:rPr>
  </w:style>
  <w:style w:type="paragraph" w:customStyle="1" w:styleId="AnnexAHead1">
    <w:name w:val="Annex A Head 1"/>
    <w:basedOn w:val="Normal"/>
    <w:next w:val="Heading1separatationline"/>
    <w:rsid w:val="006E10BF"/>
    <w:pPr>
      <w:numPr>
        <w:numId w:val="11"/>
      </w:numPr>
      <w:spacing w:before="120" w:after="120" w:line="240" w:lineRule="auto"/>
    </w:pPr>
    <w:rPr>
      <w:rFonts w:eastAsia="Calibri" w:cs="Calibri"/>
      <w:b/>
      <w:bCs/>
      <w:caps/>
      <w:color w:val="407EC9"/>
      <w:sz w:val="28"/>
      <w:lang w:eastAsia="en-GB"/>
    </w:rPr>
  </w:style>
  <w:style w:type="paragraph" w:customStyle="1" w:styleId="AnnexAHead2">
    <w:name w:val="Annex A Head 2"/>
    <w:basedOn w:val="Normal"/>
    <w:next w:val="Heading2separationline"/>
    <w:rsid w:val="006E10BF"/>
    <w:pPr>
      <w:numPr>
        <w:ilvl w:val="1"/>
        <w:numId w:val="11"/>
      </w:numPr>
      <w:spacing w:before="120" w:after="120" w:line="240" w:lineRule="auto"/>
    </w:pPr>
    <w:rPr>
      <w:rFonts w:eastAsia="Calibri" w:cs="Calibri"/>
      <w:b/>
      <w:caps/>
      <w:color w:val="407EC9"/>
      <w:sz w:val="24"/>
      <w:lang w:eastAsia="en-GB"/>
    </w:rPr>
  </w:style>
  <w:style w:type="paragraph" w:styleId="BodyText">
    <w:name w:val="Body Text"/>
    <w:basedOn w:val="Normal"/>
    <w:link w:val="BodyTextChar"/>
    <w:unhideWhenUsed/>
    <w:qFormat/>
    <w:rsid w:val="006757FE"/>
    <w:pPr>
      <w:spacing w:after="120"/>
      <w:jc w:val="both"/>
    </w:pPr>
    <w:rPr>
      <w:sz w:val="22"/>
    </w:rPr>
  </w:style>
  <w:style w:type="character" w:customStyle="1" w:styleId="BodyTextChar">
    <w:name w:val="Body Text Char"/>
    <w:basedOn w:val="DefaultParagraphFont"/>
    <w:link w:val="BodyText"/>
    <w:rsid w:val="006757FE"/>
    <w:rPr>
      <w:lang w:val="en-GB"/>
    </w:rPr>
  </w:style>
  <w:style w:type="paragraph" w:customStyle="1" w:styleId="AnnexAHead3">
    <w:name w:val="Annex A Head 3"/>
    <w:basedOn w:val="Normal"/>
    <w:next w:val="BodyText"/>
    <w:rsid w:val="006E10BF"/>
    <w:pPr>
      <w:numPr>
        <w:ilvl w:val="2"/>
        <w:numId w:val="11"/>
      </w:numPr>
      <w:spacing w:before="120" w:after="120" w:line="240" w:lineRule="auto"/>
    </w:pPr>
    <w:rPr>
      <w:rFonts w:eastAsia="Calibri" w:cs="Calibri"/>
      <w:b/>
      <w:smallCaps/>
      <w:color w:val="407EC9"/>
      <w:sz w:val="22"/>
      <w:lang w:eastAsia="en-GB"/>
    </w:rPr>
  </w:style>
  <w:style w:type="paragraph" w:customStyle="1" w:styleId="AnnexAHead4">
    <w:name w:val="Annex A Head 4"/>
    <w:basedOn w:val="Normal"/>
    <w:next w:val="BodyText"/>
    <w:rsid w:val="006E10BF"/>
    <w:pPr>
      <w:numPr>
        <w:ilvl w:val="3"/>
        <w:numId w:val="11"/>
      </w:numPr>
      <w:spacing w:before="120" w:after="120" w:line="240" w:lineRule="auto"/>
    </w:pPr>
    <w:rPr>
      <w:rFonts w:eastAsia="Calibri" w:cs="Calibri"/>
      <w:b/>
      <w:color w:val="407EC9"/>
      <w:sz w:val="22"/>
      <w:lang w:eastAsia="en-GB"/>
    </w:rPr>
  </w:style>
  <w:style w:type="character" w:styleId="CommentReference">
    <w:name w:val="annotation reference"/>
    <w:basedOn w:val="DefaultParagraphFont"/>
    <w:unhideWhenUsed/>
    <w:rsid w:val="00380350"/>
    <w:rPr>
      <w:noProof w:val="0"/>
      <w:sz w:val="18"/>
      <w:szCs w:val="18"/>
      <w:lang w:val="en-GB"/>
    </w:rPr>
  </w:style>
  <w:style w:type="paragraph" w:styleId="CommentText">
    <w:name w:val="annotation text"/>
    <w:basedOn w:val="Normal"/>
    <w:link w:val="CommentTextChar"/>
    <w:unhideWhenUsed/>
    <w:rsid w:val="00380350"/>
    <w:pPr>
      <w:spacing w:line="240" w:lineRule="auto"/>
    </w:pPr>
    <w:rPr>
      <w:sz w:val="24"/>
      <w:szCs w:val="24"/>
    </w:rPr>
  </w:style>
  <w:style w:type="character" w:customStyle="1" w:styleId="CommentTextChar">
    <w:name w:val="Comment Text Char"/>
    <w:basedOn w:val="DefaultParagraphFont"/>
    <w:link w:val="CommentText"/>
    <w:rsid w:val="00380350"/>
    <w:rPr>
      <w:sz w:val="24"/>
      <w:szCs w:val="24"/>
      <w:lang w:val="en-GB"/>
    </w:rPr>
  </w:style>
  <w:style w:type="paragraph" w:styleId="CommentSubject">
    <w:name w:val="annotation subject"/>
    <w:basedOn w:val="CommentText"/>
    <w:next w:val="CommentText"/>
    <w:link w:val="CommentSubjectChar"/>
    <w:unhideWhenUsed/>
    <w:rsid w:val="00B70BD4"/>
    <w:rPr>
      <w:b/>
      <w:bCs/>
      <w:sz w:val="20"/>
      <w:szCs w:val="20"/>
    </w:rPr>
  </w:style>
  <w:style w:type="character" w:customStyle="1" w:styleId="CommentSubjectChar">
    <w:name w:val="Comment Subject Char"/>
    <w:basedOn w:val="CommentTextChar"/>
    <w:link w:val="CommentSubject"/>
    <w:rsid w:val="00B70BD4"/>
    <w:rPr>
      <w:b/>
      <w:bCs/>
      <w:sz w:val="20"/>
      <w:szCs w:val="20"/>
      <w:lang w:val="en-US"/>
    </w:rPr>
  </w:style>
  <w:style w:type="paragraph" w:styleId="BodyTextIndent3">
    <w:name w:val="Body Text Indent 3"/>
    <w:basedOn w:val="Normal"/>
    <w:link w:val="BodyTextIndent3Char"/>
    <w:semiHidden/>
    <w:unhideWhenUsed/>
    <w:rsid w:val="00CF49CC"/>
    <w:pPr>
      <w:spacing w:after="120"/>
      <w:ind w:left="360"/>
    </w:pPr>
    <w:rPr>
      <w:sz w:val="16"/>
      <w:szCs w:val="16"/>
    </w:rPr>
  </w:style>
  <w:style w:type="character" w:customStyle="1" w:styleId="BodyTextIndent3Char">
    <w:name w:val="Body Text Indent 3 Char"/>
    <w:basedOn w:val="DefaultParagraphFont"/>
    <w:link w:val="BodyTextIndent3"/>
    <w:semiHidden/>
    <w:rsid w:val="00CF49CC"/>
    <w:rPr>
      <w:sz w:val="16"/>
      <w:szCs w:val="16"/>
      <w:lang w:val="en-GB"/>
    </w:rPr>
  </w:style>
  <w:style w:type="paragraph" w:customStyle="1" w:styleId="InsetList">
    <w:name w:val="Inset List"/>
    <w:basedOn w:val="Normal"/>
    <w:rsid w:val="006E10BF"/>
    <w:pPr>
      <w:numPr>
        <w:numId w:val="9"/>
      </w:numPr>
      <w:spacing w:after="120"/>
      <w:jc w:val="both"/>
    </w:pPr>
    <w:rPr>
      <w:sz w:val="22"/>
    </w:rPr>
  </w:style>
  <w:style w:type="paragraph" w:customStyle="1" w:styleId="ListofFigures">
    <w:name w:val="List of Figures"/>
    <w:basedOn w:val="Normal"/>
    <w:next w:val="Normal"/>
    <w:rsid w:val="000A7231"/>
    <w:pPr>
      <w:spacing w:after="240" w:line="480" w:lineRule="atLeast"/>
    </w:pPr>
    <w:rPr>
      <w:b/>
      <w:color w:val="009FE3" w:themeColor="accent2"/>
      <w:sz w:val="32"/>
      <w:szCs w:val="40"/>
    </w:rPr>
  </w:style>
  <w:style w:type="paragraph" w:customStyle="1" w:styleId="Reference">
    <w:name w:val="Reference"/>
    <w:basedOn w:val="Normal"/>
    <w:qFormat/>
    <w:rsid w:val="006E10BF"/>
    <w:pPr>
      <w:numPr>
        <w:numId w:val="17"/>
      </w:numPr>
      <w:spacing w:after="120" w:line="240" w:lineRule="auto"/>
    </w:pPr>
    <w:rPr>
      <w:rFonts w:eastAsia="Times New Roman" w:cs="Times New Roman"/>
      <w:sz w:val="22"/>
      <w:szCs w:val="20"/>
    </w:rPr>
  </w:style>
  <w:style w:type="paragraph" w:customStyle="1" w:styleId="Tablecaption">
    <w:name w:val="Table caption"/>
    <w:basedOn w:val="Caption"/>
    <w:next w:val="Normal"/>
    <w:rsid w:val="006E10BF"/>
    <w:pPr>
      <w:numPr>
        <w:numId w:val="6"/>
      </w:numPr>
      <w:tabs>
        <w:tab w:val="left" w:pos="851"/>
      </w:tabs>
      <w:ind w:left="851" w:hanging="851"/>
    </w:pPr>
  </w:style>
  <w:style w:type="paragraph" w:styleId="ListNumber">
    <w:name w:val="List Number"/>
    <w:basedOn w:val="Normal"/>
    <w:semiHidden/>
    <w:rsid w:val="006E10BF"/>
    <w:pPr>
      <w:numPr>
        <w:numId w:val="14"/>
      </w:numPr>
      <w:contextualSpacing/>
    </w:pPr>
  </w:style>
  <w:style w:type="paragraph" w:styleId="TOC4">
    <w:name w:val="toc 4"/>
    <w:basedOn w:val="Normal"/>
    <w:next w:val="Normal"/>
    <w:autoRedefine/>
    <w:uiPriority w:val="39"/>
    <w:unhideWhenUsed/>
    <w:rsid w:val="0084473E"/>
    <w:pPr>
      <w:tabs>
        <w:tab w:val="right" w:pos="9781"/>
      </w:tabs>
      <w:ind w:left="1418" w:right="425" w:hanging="1418"/>
    </w:pPr>
    <w:rPr>
      <w:b/>
      <w:color w:val="00558C"/>
      <w:sz w:val="22"/>
    </w:rPr>
  </w:style>
  <w:style w:type="paragraph" w:styleId="FootnoteText">
    <w:name w:val="footnote text"/>
    <w:basedOn w:val="Normal"/>
    <w:link w:val="FootnoteTextChar"/>
    <w:uiPriority w:val="99"/>
    <w:unhideWhenUsed/>
    <w:rsid w:val="00332A7B"/>
    <w:pPr>
      <w:tabs>
        <w:tab w:val="left" w:pos="425"/>
      </w:tabs>
      <w:spacing w:line="240" w:lineRule="auto"/>
      <w:ind w:left="425" w:hanging="425"/>
    </w:pPr>
    <w:rPr>
      <w:szCs w:val="24"/>
      <w:vertAlign w:val="superscript"/>
    </w:rPr>
  </w:style>
  <w:style w:type="character" w:customStyle="1" w:styleId="FootnoteTextChar">
    <w:name w:val="Footnote Text Char"/>
    <w:basedOn w:val="DefaultParagraphFont"/>
    <w:link w:val="FootnoteText"/>
    <w:uiPriority w:val="99"/>
    <w:rsid w:val="00332A7B"/>
    <w:rPr>
      <w:sz w:val="18"/>
      <w:szCs w:val="24"/>
      <w:vertAlign w:val="superscript"/>
      <w:lang w:val="en-GB"/>
    </w:rPr>
  </w:style>
  <w:style w:type="character" w:styleId="FootnoteReference">
    <w:name w:val="footnote reference"/>
    <w:uiPriority w:val="99"/>
    <w:rsid w:val="00CF49CC"/>
    <w:rPr>
      <w:vertAlign w:val="superscript"/>
    </w:rPr>
  </w:style>
  <w:style w:type="character" w:styleId="PageNumber">
    <w:name w:val="page number"/>
    <w:rsid w:val="006C48F9"/>
    <w:rPr>
      <w:rFonts w:asciiTheme="minorHAnsi" w:hAnsiTheme="minorHAnsi"/>
      <w:sz w:val="15"/>
    </w:rPr>
  </w:style>
  <w:style w:type="paragraph" w:customStyle="1" w:styleId="Footereditionno">
    <w:name w:val="Footer edition no."/>
    <w:basedOn w:val="Normal"/>
    <w:rsid w:val="00F74309"/>
    <w:pPr>
      <w:tabs>
        <w:tab w:val="right" w:pos="10206"/>
      </w:tabs>
    </w:pPr>
    <w:rPr>
      <w:b/>
      <w:color w:val="00558C"/>
      <w:sz w:val="15"/>
    </w:rPr>
  </w:style>
  <w:style w:type="paragraph" w:customStyle="1" w:styleId="Lista">
    <w:name w:val="List a"/>
    <w:basedOn w:val="Normal"/>
    <w:qFormat/>
    <w:rsid w:val="006E10BF"/>
    <w:pPr>
      <w:numPr>
        <w:ilvl w:val="1"/>
        <w:numId w:val="19"/>
      </w:numPr>
      <w:spacing w:after="120" w:line="240" w:lineRule="auto"/>
      <w:jc w:val="both"/>
    </w:pPr>
    <w:rPr>
      <w:rFonts w:eastAsia="Times New Roman" w:cs="Times New Roman"/>
      <w:sz w:val="22"/>
      <w:szCs w:val="20"/>
      <w:lang w:eastAsia="en-GB"/>
    </w:rPr>
  </w:style>
  <w:style w:type="numbering" w:styleId="ArticleSection">
    <w:name w:val="Outline List 3"/>
    <w:basedOn w:val="NoList"/>
    <w:rsid w:val="006E10BF"/>
    <w:pPr>
      <w:numPr>
        <w:numId w:val="7"/>
      </w:numPr>
    </w:pPr>
  </w:style>
  <w:style w:type="paragraph" w:styleId="TOC5">
    <w:name w:val="toc 5"/>
    <w:basedOn w:val="Normal"/>
    <w:next w:val="Normal"/>
    <w:autoRedefine/>
    <w:uiPriority w:val="39"/>
    <w:rsid w:val="0084473E"/>
    <w:pPr>
      <w:tabs>
        <w:tab w:val="right" w:pos="9781"/>
      </w:tabs>
      <w:spacing w:before="60" w:after="60" w:line="240" w:lineRule="auto"/>
      <w:ind w:left="1418" w:right="425" w:hanging="1418"/>
    </w:pPr>
    <w:rPr>
      <w:rFonts w:eastAsia="Times New Roman" w:cs="Times New Roman"/>
      <w:b/>
      <w:color w:val="00558C"/>
      <w:sz w:val="22"/>
      <w:szCs w:val="20"/>
    </w:rPr>
  </w:style>
  <w:style w:type="paragraph" w:styleId="TOC6">
    <w:name w:val="toc 6"/>
    <w:basedOn w:val="Normal"/>
    <w:next w:val="Normal"/>
    <w:autoRedefine/>
    <w:rsid w:val="00CF49CC"/>
    <w:pPr>
      <w:spacing w:line="240" w:lineRule="auto"/>
      <w:ind w:left="960"/>
    </w:pPr>
    <w:rPr>
      <w:rFonts w:ascii="Arial" w:eastAsia="Times New Roman" w:hAnsi="Arial" w:cs="Times New Roman"/>
      <w:sz w:val="20"/>
      <w:szCs w:val="20"/>
    </w:rPr>
  </w:style>
  <w:style w:type="paragraph" w:styleId="TOC7">
    <w:name w:val="toc 7"/>
    <w:basedOn w:val="Normal"/>
    <w:next w:val="Normal"/>
    <w:autoRedefine/>
    <w:rsid w:val="00CF49CC"/>
    <w:pPr>
      <w:spacing w:line="240" w:lineRule="auto"/>
      <w:ind w:left="1200"/>
    </w:pPr>
    <w:rPr>
      <w:rFonts w:ascii="Arial" w:eastAsia="Times New Roman" w:hAnsi="Arial" w:cs="Times New Roman"/>
      <w:sz w:val="20"/>
      <w:szCs w:val="20"/>
    </w:rPr>
  </w:style>
  <w:style w:type="paragraph" w:styleId="TOC8">
    <w:name w:val="toc 8"/>
    <w:basedOn w:val="Normal"/>
    <w:next w:val="Normal"/>
    <w:autoRedefine/>
    <w:rsid w:val="00CF49CC"/>
    <w:pPr>
      <w:spacing w:line="240" w:lineRule="auto"/>
      <w:ind w:left="1440"/>
    </w:pPr>
    <w:rPr>
      <w:rFonts w:ascii="Arial" w:eastAsia="Times New Roman" w:hAnsi="Arial" w:cs="Times New Roman"/>
      <w:sz w:val="20"/>
      <w:szCs w:val="20"/>
    </w:rPr>
  </w:style>
  <w:style w:type="paragraph" w:styleId="TOC9">
    <w:name w:val="toc 9"/>
    <w:basedOn w:val="Normal"/>
    <w:next w:val="Normal"/>
    <w:autoRedefine/>
    <w:rsid w:val="00CF49CC"/>
    <w:pPr>
      <w:spacing w:line="240" w:lineRule="auto"/>
      <w:ind w:left="1680"/>
    </w:pPr>
    <w:rPr>
      <w:rFonts w:ascii="Arial" w:eastAsia="Times New Roman" w:hAnsi="Arial" w:cs="Times New Roman"/>
      <w:sz w:val="20"/>
      <w:szCs w:val="20"/>
    </w:rPr>
  </w:style>
  <w:style w:type="paragraph" w:customStyle="1" w:styleId="Listi">
    <w:name w:val="List i"/>
    <w:basedOn w:val="Normal"/>
    <w:qFormat/>
    <w:rsid w:val="006E10BF"/>
    <w:pPr>
      <w:numPr>
        <w:ilvl w:val="2"/>
        <w:numId w:val="19"/>
      </w:numPr>
      <w:spacing w:after="120"/>
    </w:pPr>
    <w:rPr>
      <w:sz w:val="20"/>
    </w:rPr>
  </w:style>
  <w:style w:type="paragraph" w:customStyle="1" w:styleId="Listitext">
    <w:name w:val="List i text"/>
    <w:basedOn w:val="Normal"/>
    <w:rsid w:val="0053692E"/>
    <w:pPr>
      <w:ind w:left="2268" w:hanging="567"/>
    </w:pPr>
    <w:rPr>
      <w:sz w:val="20"/>
    </w:rPr>
  </w:style>
  <w:style w:type="paragraph" w:customStyle="1" w:styleId="Bullet1text">
    <w:name w:val="Bullet 1 text"/>
    <w:basedOn w:val="Normal"/>
    <w:qFormat/>
    <w:rsid w:val="00DB12F9"/>
    <w:pPr>
      <w:suppressAutoHyphens/>
      <w:spacing w:after="120" w:line="240" w:lineRule="auto"/>
      <w:ind w:left="340"/>
      <w:jc w:val="both"/>
    </w:pPr>
    <w:rPr>
      <w:rFonts w:eastAsia="Times New Roman" w:cs="Times New Roman"/>
      <w:sz w:val="22"/>
      <w:szCs w:val="20"/>
      <w:lang w:eastAsia="en-GB"/>
    </w:rPr>
  </w:style>
  <w:style w:type="paragraph" w:customStyle="1" w:styleId="Bullet2text">
    <w:name w:val="Bullet 2 text"/>
    <w:basedOn w:val="Normal"/>
    <w:rsid w:val="00C222B4"/>
    <w:pPr>
      <w:suppressAutoHyphens/>
      <w:spacing w:after="120" w:line="240" w:lineRule="auto"/>
      <w:ind w:left="851"/>
      <w:jc w:val="both"/>
    </w:pPr>
    <w:rPr>
      <w:rFonts w:eastAsia="Times New Roman" w:cs="Times New Roman"/>
      <w:sz w:val="22"/>
      <w:szCs w:val="20"/>
      <w:lang w:eastAsia="en-GB"/>
    </w:rPr>
  </w:style>
  <w:style w:type="paragraph" w:customStyle="1" w:styleId="Bullet3">
    <w:name w:val="Bullet 3"/>
    <w:basedOn w:val="Normal"/>
    <w:rsid w:val="006E10BF"/>
    <w:pPr>
      <w:numPr>
        <w:numId w:val="16"/>
      </w:numPr>
      <w:spacing w:after="120" w:line="240" w:lineRule="auto"/>
      <w:ind w:left="1276" w:hanging="425"/>
    </w:pPr>
    <w:rPr>
      <w:rFonts w:eastAsia="Times New Roman" w:cs="Times New Roman"/>
      <w:sz w:val="20"/>
      <w:szCs w:val="20"/>
      <w:lang w:eastAsia="en-GB"/>
    </w:rPr>
  </w:style>
  <w:style w:type="paragraph" w:customStyle="1" w:styleId="Bullet3text">
    <w:name w:val="Bullet 3 text"/>
    <w:basedOn w:val="Normal"/>
    <w:rsid w:val="00CF49CC"/>
    <w:pPr>
      <w:suppressAutoHyphens/>
      <w:spacing w:after="120" w:line="240" w:lineRule="auto"/>
      <w:ind w:left="1276"/>
      <w:jc w:val="both"/>
    </w:pPr>
    <w:rPr>
      <w:rFonts w:eastAsia="Times New Roman" w:cs="Times New Roman"/>
      <w:sz w:val="20"/>
      <w:szCs w:val="20"/>
      <w:lang w:eastAsia="en-GB"/>
    </w:rPr>
  </w:style>
  <w:style w:type="paragraph" w:customStyle="1" w:styleId="List1">
    <w:name w:val="List 1"/>
    <w:basedOn w:val="Normal"/>
    <w:qFormat/>
    <w:rsid w:val="006E10BF"/>
    <w:pPr>
      <w:numPr>
        <w:numId w:val="19"/>
      </w:numPr>
      <w:spacing w:after="120" w:line="240" w:lineRule="auto"/>
      <w:jc w:val="both"/>
    </w:pPr>
    <w:rPr>
      <w:rFonts w:eastAsia="Times New Roman" w:cs="Times New Roman"/>
      <w:sz w:val="22"/>
      <w:szCs w:val="20"/>
      <w:lang w:eastAsia="en-GB"/>
    </w:rPr>
  </w:style>
  <w:style w:type="paragraph" w:customStyle="1" w:styleId="List1text">
    <w:name w:val="List 1 text"/>
    <w:basedOn w:val="Normal"/>
    <w:qFormat/>
    <w:rsid w:val="0053692E"/>
    <w:pPr>
      <w:spacing w:after="120" w:line="240" w:lineRule="auto"/>
      <w:ind w:left="567"/>
      <w:jc w:val="both"/>
    </w:pPr>
    <w:rPr>
      <w:rFonts w:eastAsia="Times New Roman" w:cs="Times New Roman"/>
      <w:sz w:val="22"/>
      <w:szCs w:val="20"/>
      <w:lang w:eastAsia="en-GB"/>
    </w:rPr>
  </w:style>
  <w:style w:type="paragraph" w:styleId="DocumentMap">
    <w:name w:val="Document Map"/>
    <w:basedOn w:val="Normal"/>
    <w:link w:val="DocumentMapChar"/>
    <w:rsid w:val="008972C3"/>
    <w:pPr>
      <w:shd w:val="clear" w:color="auto" w:fill="000080"/>
      <w:spacing w:line="240" w:lineRule="auto"/>
    </w:pPr>
    <w:rPr>
      <w:rFonts w:ascii="Tahoma" w:eastAsia="Times New Roman" w:hAnsi="Tahoma" w:cs="Times New Roman"/>
      <w:sz w:val="20"/>
      <w:szCs w:val="24"/>
      <w:lang w:val="de-DE" w:eastAsia="de-DE"/>
    </w:rPr>
  </w:style>
  <w:style w:type="character" w:customStyle="1" w:styleId="DocumentMapChar">
    <w:name w:val="Document Map Char"/>
    <w:basedOn w:val="DefaultParagraphFont"/>
    <w:link w:val="DocumentMap"/>
    <w:rsid w:val="008972C3"/>
    <w:rPr>
      <w:rFonts w:ascii="Tahoma" w:eastAsia="Times New Roman" w:hAnsi="Tahoma" w:cs="Times New Roman"/>
      <w:sz w:val="20"/>
      <w:szCs w:val="24"/>
      <w:shd w:val="clear" w:color="auto" w:fill="000080"/>
      <w:lang w:val="de-DE" w:eastAsia="de-DE"/>
    </w:rPr>
  </w:style>
  <w:style w:type="character" w:styleId="FollowedHyperlink">
    <w:name w:val="FollowedHyperlink"/>
    <w:rsid w:val="008972C3"/>
    <w:rPr>
      <w:color w:val="800080"/>
      <w:u w:val="single"/>
    </w:rPr>
  </w:style>
  <w:style w:type="paragraph" w:styleId="NormalWeb">
    <w:name w:val="Normal (Web)"/>
    <w:basedOn w:val="Normal"/>
    <w:uiPriority w:val="99"/>
    <w:rsid w:val="00CF49CC"/>
    <w:pPr>
      <w:spacing w:line="240" w:lineRule="auto"/>
    </w:pPr>
    <w:rPr>
      <w:rFonts w:ascii="Arial" w:eastAsia="Times New Roman" w:hAnsi="Arial" w:cs="Times New Roman"/>
      <w:sz w:val="22"/>
      <w:szCs w:val="24"/>
    </w:rPr>
  </w:style>
  <w:style w:type="paragraph" w:customStyle="1" w:styleId="TableofTables">
    <w:name w:val="Table of Tables"/>
    <w:basedOn w:val="TableofFigures"/>
    <w:rsid w:val="00257E4A"/>
    <w:pPr>
      <w:tabs>
        <w:tab w:val="left" w:pos="1134"/>
        <w:tab w:val="right" w:pos="9781"/>
      </w:tabs>
    </w:pPr>
  </w:style>
  <w:style w:type="character" w:styleId="Emphasis">
    <w:name w:val="Emphasis"/>
    <w:rsid w:val="008972C3"/>
    <w:rPr>
      <w:i/>
      <w:iCs/>
    </w:rPr>
  </w:style>
  <w:style w:type="character" w:styleId="HTMLCite">
    <w:name w:val="HTML Cite"/>
    <w:rsid w:val="008972C3"/>
    <w:rPr>
      <w:i/>
      <w:iCs/>
    </w:rPr>
  </w:style>
  <w:style w:type="paragraph" w:customStyle="1" w:styleId="equation">
    <w:name w:val="equation"/>
    <w:basedOn w:val="Normal"/>
    <w:next w:val="BodyText"/>
    <w:rsid w:val="006E10BF"/>
    <w:pPr>
      <w:keepNext/>
      <w:numPr>
        <w:numId w:val="8"/>
      </w:numPr>
      <w:spacing w:after="120" w:line="240" w:lineRule="auto"/>
    </w:pPr>
    <w:rPr>
      <w:rFonts w:eastAsia="Times New Roman" w:cs="Times New Roman"/>
      <w:i/>
      <w:sz w:val="22"/>
      <w:szCs w:val="24"/>
      <w:u w:val="single"/>
    </w:rPr>
  </w:style>
  <w:style w:type="paragraph" w:customStyle="1" w:styleId="Default">
    <w:name w:val="Default"/>
    <w:rsid w:val="00380350"/>
    <w:pPr>
      <w:autoSpaceDE w:val="0"/>
      <w:autoSpaceDN w:val="0"/>
      <w:adjustRightInd w:val="0"/>
      <w:spacing w:after="0" w:line="240" w:lineRule="auto"/>
    </w:pPr>
    <w:rPr>
      <w:rFonts w:ascii="Arial" w:eastAsia="Times New Roman" w:hAnsi="Arial" w:cs="Arial"/>
      <w:color w:val="000000"/>
      <w:sz w:val="24"/>
      <w:szCs w:val="24"/>
      <w:lang w:val="en-GB" w:eastAsia="en-GB"/>
    </w:rPr>
  </w:style>
  <w:style w:type="table" w:customStyle="1" w:styleId="TableGrid1">
    <w:name w:val="Table Grid1"/>
    <w:basedOn w:val="TableNormal"/>
    <w:next w:val="TableGrid"/>
    <w:uiPriority w:val="59"/>
    <w:rsid w:val="008972C3"/>
    <w:pPr>
      <w:spacing w:after="0" w:line="240" w:lineRule="auto"/>
    </w:pPr>
    <w:rPr>
      <w:lang w:val="en-MY"/>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rsid w:val="008972C3"/>
    <w:pPr>
      <w:numPr>
        <w:numId w:val="0"/>
      </w:numPr>
      <w:spacing w:before="480" w:line="276" w:lineRule="auto"/>
      <w:outlineLvl w:val="9"/>
    </w:pPr>
    <w:rPr>
      <w:caps w:val="0"/>
      <w:color w:val="003F68" w:themeColor="accent1" w:themeShade="BF"/>
      <w:szCs w:val="28"/>
      <w:lang w:val="sv-SE"/>
    </w:rPr>
  </w:style>
  <w:style w:type="paragraph" w:customStyle="1" w:styleId="Tableinsetlist">
    <w:name w:val="Table inset list"/>
    <w:basedOn w:val="InsetList"/>
    <w:rsid w:val="006E10BF"/>
    <w:pPr>
      <w:numPr>
        <w:numId w:val="5"/>
      </w:numPr>
    </w:pPr>
    <w:rPr>
      <w:sz w:val="20"/>
    </w:rPr>
  </w:style>
  <w:style w:type="paragraph" w:customStyle="1" w:styleId="Textedesaisie">
    <w:name w:val="Texte de saisie"/>
    <w:basedOn w:val="Normal"/>
    <w:link w:val="TextedesaisieCar"/>
    <w:rsid w:val="00EA4F29"/>
    <w:rPr>
      <w:color w:val="000000" w:themeColor="text1"/>
      <w:sz w:val="22"/>
    </w:rPr>
  </w:style>
  <w:style w:type="character" w:customStyle="1" w:styleId="TextedesaisieCar">
    <w:name w:val="Texte de saisie Car"/>
    <w:basedOn w:val="DefaultParagraphFont"/>
    <w:link w:val="Textedesaisie"/>
    <w:rsid w:val="00EA4F29"/>
    <w:rPr>
      <w:color w:val="000000" w:themeColor="text1"/>
      <w:lang w:val="en-GB"/>
    </w:rPr>
  </w:style>
  <w:style w:type="paragraph" w:customStyle="1" w:styleId="AnnexTablecaption">
    <w:name w:val="Annex Table caption"/>
    <w:basedOn w:val="Tablecaption"/>
    <w:next w:val="Normal"/>
    <w:rsid w:val="006E10BF"/>
  </w:style>
  <w:style w:type="paragraph" w:customStyle="1" w:styleId="Figurecaption">
    <w:name w:val="Figure caption"/>
    <w:basedOn w:val="Caption"/>
    <w:next w:val="Normal"/>
    <w:rsid w:val="006E10BF"/>
    <w:pPr>
      <w:numPr>
        <w:numId w:val="10"/>
      </w:numPr>
      <w:spacing w:before="240"/>
    </w:pPr>
  </w:style>
  <w:style w:type="paragraph" w:customStyle="1" w:styleId="AnnexBHead1">
    <w:name w:val="Annex B Head 1"/>
    <w:basedOn w:val="AnnexAHead1"/>
    <w:next w:val="Heading1separatationline"/>
    <w:rsid w:val="006E10BF"/>
    <w:pPr>
      <w:numPr>
        <w:numId w:val="13"/>
      </w:numPr>
    </w:pPr>
  </w:style>
  <w:style w:type="paragraph" w:styleId="NoSpacing">
    <w:name w:val="No Spacing"/>
    <w:uiPriority w:val="1"/>
    <w:semiHidden/>
    <w:rsid w:val="00C55EFB"/>
    <w:pPr>
      <w:spacing w:after="0" w:line="240" w:lineRule="auto"/>
    </w:pPr>
    <w:rPr>
      <w:sz w:val="18"/>
      <w:lang w:val="en-GB"/>
    </w:rPr>
  </w:style>
  <w:style w:type="paragraph" w:customStyle="1" w:styleId="AnnexBHead2">
    <w:name w:val="Annex B Head 2"/>
    <w:basedOn w:val="AnnexAHead2"/>
    <w:next w:val="Heading2separationline"/>
    <w:rsid w:val="006E10BF"/>
    <w:pPr>
      <w:numPr>
        <w:numId w:val="13"/>
      </w:numPr>
    </w:pPr>
  </w:style>
  <w:style w:type="paragraph" w:customStyle="1" w:styleId="AnnexBHead3">
    <w:name w:val="Annex B Head 3"/>
    <w:basedOn w:val="AnnexAHead3"/>
    <w:next w:val="BodyText"/>
    <w:rsid w:val="006E10BF"/>
    <w:pPr>
      <w:numPr>
        <w:numId w:val="4"/>
      </w:numPr>
    </w:pPr>
  </w:style>
  <w:style w:type="paragraph" w:customStyle="1" w:styleId="AnnexBHead4">
    <w:name w:val="Annex B Head 4"/>
    <w:basedOn w:val="AnnexAHead4"/>
    <w:next w:val="BodyText"/>
    <w:rsid w:val="006E10BF"/>
    <w:pPr>
      <w:numPr>
        <w:numId w:val="4"/>
      </w:numPr>
    </w:pPr>
  </w:style>
  <w:style w:type="paragraph" w:customStyle="1" w:styleId="Tableheading">
    <w:name w:val="Table heading"/>
    <w:basedOn w:val="Normal"/>
    <w:qFormat/>
    <w:rsid w:val="00904448"/>
    <w:pPr>
      <w:spacing w:before="60" w:after="60"/>
      <w:ind w:left="113" w:right="113"/>
    </w:pPr>
    <w:rPr>
      <w:b/>
      <w:color w:val="00558C"/>
      <w:sz w:val="20"/>
      <w:lang w:val="en-US"/>
    </w:rPr>
  </w:style>
  <w:style w:type="paragraph" w:customStyle="1" w:styleId="Appendix">
    <w:name w:val="Appendix"/>
    <w:next w:val="BodyText"/>
    <w:qFormat/>
    <w:rsid w:val="00962F5B"/>
    <w:pPr>
      <w:pageBreakBefore/>
      <w:numPr>
        <w:numId w:val="40"/>
      </w:numPr>
      <w:spacing w:before="120" w:after="240" w:line="240" w:lineRule="auto"/>
    </w:pPr>
    <w:rPr>
      <w:rFonts w:asciiTheme="majorHAnsi" w:eastAsia="Calibri" w:hAnsiTheme="majorHAnsi" w:cs="Calibri"/>
      <w:b/>
      <w:bCs/>
      <w:caps/>
      <w:color w:val="00558C"/>
      <w:sz w:val="28"/>
      <w:szCs w:val="28"/>
      <w:lang w:val="en-GB"/>
    </w:rPr>
  </w:style>
  <w:style w:type="paragraph" w:customStyle="1" w:styleId="Footerlandscape">
    <w:name w:val="Footer landscape"/>
    <w:basedOn w:val="Normal"/>
    <w:rsid w:val="00C716E5"/>
    <w:pPr>
      <w:pBdr>
        <w:top w:val="single" w:sz="4" w:space="1" w:color="auto"/>
      </w:pBdr>
      <w:tabs>
        <w:tab w:val="right" w:pos="15309"/>
      </w:tabs>
      <w:adjustRightInd w:val="0"/>
    </w:pPr>
    <w:rPr>
      <w:b/>
      <w:color w:val="00558C"/>
      <w:sz w:val="15"/>
    </w:rPr>
  </w:style>
  <w:style w:type="paragraph" w:customStyle="1" w:styleId="Documentnumber">
    <w:name w:val="Document number"/>
    <w:basedOn w:val="Normal"/>
    <w:next w:val="Normal"/>
    <w:rsid w:val="0026038D"/>
    <w:rPr>
      <w:caps/>
      <w:color w:val="00558C"/>
      <w:sz w:val="50"/>
    </w:rPr>
  </w:style>
  <w:style w:type="paragraph" w:customStyle="1" w:styleId="Documentdate">
    <w:name w:val="Document date"/>
    <w:basedOn w:val="Normal"/>
    <w:rsid w:val="004E0BBB"/>
    <w:rPr>
      <w:b/>
      <w:color w:val="00558C"/>
      <w:sz w:val="28"/>
    </w:rPr>
  </w:style>
  <w:style w:type="paragraph" w:customStyle="1" w:styleId="Footerportrait">
    <w:name w:val="Footer portrait"/>
    <w:basedOn w:val="Normal"/>
    <w:rsid w:val="00C716E5"/>
    <w:pPr>
      <w:pBdr>
        <w:top w:val="single" w:sz="4" w:space="1" w:color="auto"/>
      </w:pBdr>
      <w:tabs>
        <w:tab w:val="right" w:pos="10206"/>
      </w:tabs>
    </w:pPr>
    <w:rPr>
      <w:b/>
      <w:noProof/>
      <w:color w:val="00558C"/>
      <w:sz w:val="15"/>
      <w:lang w:val="en-US"/>
    </w:rPr>
  </w:style>
  <w:style w:type="paragraph" w:customStyle="1" w:styleId="Documentname">
    <w:name w:val="Document name"/>
    <w:basedOn w:val="Documenttype"/>
    <w:rsid w:val="00F24B77"/>
    <w:pPr>
      <w:spacing w:line="216" w:lineRule="atLeast"/>
      <w:ind w:left="0" w:right="0"/>
    </w:pPr>
    <w:rPr>
      <w:b w:val="0"/>
      <w:color w:val="00558C"/>
    </w:rPr>
  </w:style>
  <w:style w:type="character" w:styleId="PlaceholderText">
    <w:name w:val="Placeholder Text"/>
    <w:basedOn w:val="DefaultParagraphFont"/>
    <w:uiPriority w:val="99"/>
    <w:semiHidden/>
    <w:rsid w:val="00B643DF"/>
    <w:rPr>
      <w:color w:val="808080"/>
    </w:rPr>
  </w:style>
  <w:style w:type="paragraph" w:customStyle="1" w:styleId="Style1">
    <w:name w:val="Style1"/>
    <w:basedOn w:val="Tableheading"/>
    <w:rsid w:val="00982A22"/>
  </w:style>
  <w:style w:type="paragraph" w:customStyle="1" w:styleId="Style2">
    <w:name w:val="Style2"/>
    <w:basedOn w:val="TOC3"/>
    <w:autoRedefine/>
    <w:rsid w:val="009E433C"/>
    <w:pPr>
      <w:tabs>
        <w:tab w:val="left" w:pos="1985"/>
        <w:tab w:val="right" w:pos="10195"/>
      </w:tabs>
    </w:pPr>
    <w:rPr>
      <w:noProof/>
      <w:sz w:val="24"/>
      <w:szCs w:val="24"/>
      <w:lang w:val="en-US"/>
    </w:rPr>
  </w:style>
  <w:style w:type="paragraph" w:customStyle="1" w:styleId="Headingseparationline-landscape">
    <w:name w:val="Heading separation line - landscape"/>
    <w:basedOn w:val="Heading1separatationline"/>
    <w:rsid w:val="00AB76B7"/>
    <w:pPr>
      <w:ind w:right="14317"/>
    </w:pPr>
  </w:style>
  <w:style w:type="paragraph" w:customStyle="1" w:styleId="AnnexCHead1">
    <w:name w:val="Annex C Head 1"/>
    <w:basedOn w:val="Normal"/>
    <w:next w:val="Heading1separatationline"/>
    <w:rsid w:val="00A10EBA"/>
    <w:pPr>
      <w:numPr>
        <w:numId w:val="21"/>
      </w:numPr>
    </w:pPr>
    <w:rPr>
      <w:b/>
      <w:caps/>
      <w:color w:val="407EC9"/>
      <w:sz w:val="28"/>
    </w:rPr>
  </w:style>
  <w:style w:type="paragraph" w:customStyle="1" w:styleId="AnnexCHead2">
    <w:name w:val="Annex C Head 2"/>
    <w:basedOn w:val="Normal"/>
    <w:next w:val="Heading2separationline"/>
    <w:rsid w:val="00A10EBA"/>
    <w:pPr>
      <w:numPr>
        <w:ilvl w:val="1"/>
        <w:numId w:val="21"/>
      </w:numPr>
    </w:pPr>
    <w:rPr>
      <w:b/>
      <w:caps/>
      <w:color w:val="407EC9"/>
      <w:sz w:val="24"/>
    </w:rPr>
  </w:style>
  <w:style w:type="paragraph" w:customStyle="1" w:styleId="AnnexCHead3">
    <w:name w:val="Annex C Head 3"/>
    <w:basedOn w:val="Normal"/>
    <w:rsid w:val="00A10EBA"/>
    <w:pPr>
      <w:numPr>
        <w:ilvl w:val="2"/>
        <w:numId w:val="21"/>
      </w:numPr>
      <w:spacing w:before="120" w:after="120"/>
    </w:pPr>
    <w:rPr>
      <w:b/>
      <w:smallCaps/>
      <w:color w:val="407EC9"/>
      <w:sz w:val="22"/>
    </w:rPr>
  </w:style>
  <w:style w:type="paragraph" w:customStyle="1" w:styleId="AnnexCHead4">
    <w:name w:val="Annex C Head 4"/>
    <w:basedOn w:val="Normal"/>
    <w:next w:val="BodyText"/>
    <w:rsid w:val="00A10EBA"/>
    <w:pPr>
      <w:numPr>
        <w:ilvl w:val="3"/>
        <w:numId w:val="21"/>
      </w:numPr>
      <w:spacing w:before="120" w:after="120"/>
    </w:pPr>
    <w:rPr>
      <w:b/>
      <w:color w:val="407EC9"/>
      <w:sz w:val="22"/>
      <w:lang w:eastAsia="de-DE"/>
    </w:rPr>
  </w:style>
  <w:style w:type="paragraph" w:customStyle="1" w:styleId="AnnexDHead1">
    <w:name w:val="Annex D Head 1"/>
    <w:basedOn w:val="Normal"/>
    <w:next w:val="Heading1separatationline"/>
    <w:rsid w:val="006E10BF"/>
    <w:pPr>
      <w:numPr>
        <w:numId w:val="20"/>
      </w:numPr>
    </w:pPr>
    <w:rPr>
      <w:b/>
      <w:caps/>
      <w:color w:val="407EC9"/>
      <w:sz w:val="28"/>
      <w:lang w:eastAsia="de-DE"/>
    </w:rPr>
  </w:style>
  <w:style w:type="paragraph" w:customStyle="1" w:styleId="ANNEXDHEAD2">
    <w:name w:val="ANNEX D HEAD 2"/>
    <w:basedOn w:val="BodyText"/>
    <w:next w:val="Heading2separationline"/>
    <w:rsid w:val="006E10BF"/>
    <w:pPr>
      <w:numPr>
        <w:ilvl w:val="1"/>
        <w:numId w:val="20"/>
      </w:numPr>
      <w:spacing w:before="120"/>
    </w:pPr>
    <w:rPr>
      <w:b/>
      <w:color w:val="407EC9"/>
      <w:sz w:val="24"/>
      <w:lang w:eastAsia="de-DE"/>
    </w:rPr>
  </w:style>
  <w:style w:type="paragraph" w:customStyle="1" w:styleId="AnnexDHead3">
    <w:name w:val="Annex D Head 3"/>
    <w:basedOn w:val="BodyText"/>
    <w:rsid w:val="006E10BF"/>
    <w:pPr>
      <w:numPr>
        <w:ilvl w:val="2"/>
        <w:numId w:val="20"/>
      </w:numPr>
    </w:pPr>
    <w:rPr>
      <w:b/>
      <w:smallCaps/>
      <w:color w:val="407EC9"/>
      <w:lang w:eastAsia="de-DE"/>
    </w:rPr>
  </w:style>
  <w:style w:type="paragraph" w:customStyle="1" w:styleId="AnnexDHead4">
    <w:name w:val="Annex D Head 4"/>
    <w:basedOn w:val="Normal"/>
    <w:next w:val="BodyText"/>
    <w:rsid w:val="006E10BF"/>
    <w:pPr>
      <w:numPr>
        <w:ilvl w:val="3"/>
        <w:numId w:val="20"/>
      </w:numPr>
      <w:spacing w:before="120" w:after="120"/>
    </w:pPr>
    <w:rPr>
      <w:color w:val="407EC9"/>
      <w:sz w:val="22"/>
    </w:rPr>
  </w:style>
  <w:style w:type="paragraph" w:customStyle="1" w:styleId="Acronym">
    <w:name w:val="Acronym"/>
    <w:basedOn w:val="Normal"/>
    <w:rsid w:val="00CB137B"/>
    <w:pPr>
      <w:spacing w:after="60"/>
      <w:ind w:left="1418" w:hanging="1418"/>
    </w:pPr>
    <w:rPr>
      <w:sz w:val="22"/>
    </w:rPr>
  </w:style>
  <w:style w:type="paragraph" w:customStyle="1" w:styleId="ANNEXEHEAD1">
    <w:name w:val="ANNEX E HEAD 1"/>
    <w:basedOn w:val="Normal"/>
    <w:next w:val="Heading1separatationline"/>
    <w:rsid w:val="009D25B8"/>
    <w:pPr>
      <w:numPr>
        <w:numId w:val="22"/>
      </w:numPr>
    </w:pPr>
    <w:rPr>
      <w:b/>
      <w:color w:val="407EC9"/>
      <w:sz w:val="28"/>
    </w:rPr>
  </w:style>
  <w:style w:type="paragraph" w:customStyle="1" w:styleId="ANNEXEHEAD2">
    <w:name w:val="ANNEX E HEAD 2"/>
    <w:basedOn w:val="Normal"/>
    <w:next w:val="Heading2separationline"/>
    <w:rsid w:val="009D25B8"/>
    <w:pPr>
      <w:numPr>
        <w:ilvl w:val="1"/>
        <w:numId w:val="22"/>
      </w:numPr>
    </w:pPr>
    <w:rPr>
      <w:b/>
      <w:color w:val="407EC9"/>
      <w:sz w:val="24"/>
    </w:rPr>
  </w:style>
  <w:style w:type="paragraph" w:customStyle="1" w:styleId="ANNEXEHEAD3">
    <w:name w:val="ANNEX E HEAD 3"/>
    <w:basedOn w:val="Normal"/>
    <w:next w:val="BodyText"/>
    <w:rsid w:val="009D25B8"/>
    <w:pPr>
      <w:numPr>
        <w:ilvl w:val="2"/>
        <w:numId w:val="22"/>
      </w:numPr>
    </w:pPr>
    <w:rPr>
      <w:b/>
      <w:color w:val="407EC9"/>
      <w:sz w:val="22"/>
    </w:rPr>
  </w:style>
  <w:style w:type="paragraph" w:customStyle="1" w:styleId="AnnexEHead4">
    <w:name w:val="Annex E Head 4"/>
    <w:basedOn w:val="Normal"/>
    <w:next w:val="BodyText"/>
    <w:rsid w:val="009D25B8"/>
    <w:pPr>
      <w:numPr>
        <w:ilvl w:val="3"/>
        <w:numId w:val="23"/>
      </w:numPr>
    </w:pPr>
    <w:rPr>
      <w:b/>
      <w:color w:val="407EC9"/>
      <w:sz w:val="22"/>
    </w:rPr>
  </w:style>
  <w:style w:type="paragraph" w:customStyle="1" w:styleId="ANNEXFHEAD1">
    <w:name w:val="ANNEX F HEAD 1"/>
    <w:basedOn w:val="Normal"/>
    <w:next w:val="Heading1separatationline"/>
    <w:rsid w:val="009D25B8"/>
    <w:pPr>
      <w:numPr>
        <w:numId w:val="24"/>
      </w:numPr>
    </w:pPr>
    <w:rPr>
      <w:b/>
      <w:color w:val="407EC9"/>
      <w:sz w:val="28"/>
    </w:rPr>
  </w:style>
  <w:style w:type="paragraph" w:customStyle="1" w:styleId="ANNEXFHEAD2">
    <w:name w:val="ANNEX F HEAD 2"/>
    <w:basedOn w:val="Normal"/>
    <w:next w:val="Heading2separationline"/>
    <w:rsid w:val="009D25B8"/>
    <w:pPr>
      <w:numPr>
        <w:ilvl w:val="1"/>
        <w:numId w:val="24"/>
      </w:numPr>
    </w:pPr>
    <w:rPr>
      <w:b/>
      <w:color w:val="407EC9"/>
      <w:sz w:val="24"/>
    </w:rPr>
  </w:style>
  <w:style w:type="paragraph" w:customStyle="1" w:styleId="ANNEXFHEAD3">
    <w:name w:val="ANNEX F HEAD 3"/>
    <w:basedOn w:val="Normal"/>
    <w:next w:val="BodyText"/>
    <w:rsid w:val="009D25B8"/>
    <w:pPr>
      <w:numPr>
        <w:ilvl w:val="2"/>
        <w:numId w:val="24"/>
      </w:numPr>
    </w:pPr>
    <w:rPr>
      <w:b/>
      <w:smallCaps/>
      <w:color w:val="407EC9"/>
      <w:sz w:val="22"/>
    </w:rPr>
  </w:style>
  <w:style w:type="paragraph" w:customStyle="1" w:styleId="AnnexFHead4">
    <w:name w:val="Annex F Head 4"/>
    <w:basedOn w:val="Normal"/>
    <w:next w:val="BodyText"/>
    <w:rsid w:val="009D25B8"/>
    <w:pPr>
      <w:numPr>
        <w:ilvl w:val="3"/>
        <w:numId w:val="24"/>
      </w:numPr>
    </w:pPr>
    <w:rPr>
      <w:b/>
      <w:color w:val="407EC9"/>
      <w:sz w:val="22"/>
    </w:rPr>
  </w:style>
  <w:style w:type="paragraph" w:customStyle="1" w:styleId="ANNEXGHEAD1">
    <w:name w:val="ANNEX G HEAD 1"/>
    <w:basedOn w:val="Normal"/>
    <w:next w:val="Heading1separatationline"/>
    <w:rsid w:val="009D25B8"/>
    <w:pPr>
      <w:numPr>
        <w:numId w:val="25"/>
      </w:numPr>
    </w:pPr>
    <w:rPr>
      <w:b/>
      <w:color w:val="407EC9"/>
      <w:sz w:val="28"/>
    </w:rPr>
  </w:style>
  <w:style w:type="paragraph" w:customStyle="1" w:styleId="ANNEXGHEAD2">
    <w:name w:val="ANNEX G HEAD 2"/>
    <w:basedOn w:val="Normal"/>
    <w:next w:val="Heading2separationline"/>
    <w:rsid w:val="009D25B8"/>
    <w:pPr>
      <w:numPr>
        <w:ilvl w:val="1"/>
        <w:numId w:val="25"/>
      </w:numPr>
    </w:pPr>
    <w:rPr>
      <w:b/>
      <w:color w:val="407EC9"/>
      <w:sz w:val="24"/>
    </w:rPr>
  </w:style>
  <w:style w:type="paragraph" w:customStyle="1" w:styleId="ANNEXGHEAD3">
    <w:name w:val="ANNEX G HEAD 3"/>
    <w:basedOn w:val="Normal"/>
    <w:next w:val="BodyText"/>
    <w:rsid w:val="009D25B8"/>
    <w:pPr>
      <w:numPr>
        <w:ilvl w:val="2"/>
        <w:numId w:val="25"/>
      </w:numPr>
    </w:pPr>
    <w:rPr>
      <w:b/>
      <w:smallCaps/>
      <w:color w:val="407EC9"/>
      <w:sz w:val="22"/>
    </w:rPr>
  </w:style>
  <w:style w:type="paragraph" w:customStyle="1" w:styleId="AnnexGHead4">
    <w:name w:val="Annex G Head 4"/>
    <w:basedOn w:val="Normal"/>
    <w:next w:val="BodyText"/>
    <w:rsid w:val="009D25B8"/>
    <w:pPr>
      <w:numPr>
        <w:ilvl w:val="3"/>
        <w:numId w:val="25"/>
      </w:numPr>
    </w:pPr>
    <w:rPr>
      <w:b/>
      <w:color w:val="407EC9"/>
      <w:sz w:val="22"/>
    </w:rPr>
  </w:style>
  <w:style w:type="paragraph" w:customStyle="1" w:styleId="AnnexHHead1">
    <w:name w:val="Annex H Head 1"/>
    <w:basedOn w:val="Normal"/>
    <w:next w:val="Heading1separatationline"/>
    <w:rsid w:val="009D25B8"/>
    <w:pPr>
      <w:numPr>
        <w:numId w:val="26"/>
      </w:numPr>
    </w:pPr>
    <w:rPr>
      <w:b/>
      <w:caps/>
      <w:color w:val="407EC9"/>
      <w:sz w:val="28"/>
    </w:rPr>
  </w:style>
  <w:style w:type="paragraph" w:customStyle="1" w:styleId="AnnexHHead2">
    <w:name w:val="Annex H Head 2"/>
    <w:basedOn w:val="Normal"/>
    <w:next w:val="Heading2separationline"/>
    <w:rsid w:val="009D25B8"/>
    <w:pPr>
      <w:numPr>
        <w:ilvl w:val="1"/>
        <w:numId w:val="26"/>
      </w:numPr>
    </w:pPr>
    <w:rPr>
      <w:b/>
      <w:caps/>
      <w:color w:val="407EC9"/>
      <w:sz w:val="24"/>
    </w:rPr>
  </w:style>
  <w:style w:type="paragraph" w:customStyle="1" w:styleId="AnnexHHead3">
    <w:name w:val="Annex H Head 3"/>
    <w:basedOn w:val="Normal"/>
    <w:rsid w:val="009D25B8"/>
    <w:pPr>
      <w:numPr>
        <w:ilvl w:val="2"/>
        <w:numId w:val="26"/>
      </w:numPr>
    </w:pPr>
    <w:rPr>
      <w:b/>
      <w:color w:val="407EC9"/>
      <w:sz w:val="22"/>
    </w:rPr>
  </w:style>
  <w:style w:type="paragraph" w:customStyle="1" w:styleId="AnnexHHead4">
    <w:name w:val="Annex H Head 4"/>
    <w:basedOn w:val="Normal"/>
    <w:next w:val="BodyText"/>
    <w:rsid w:val="009D25B8"/>
    <w:pPr>
      <w:numPr>
        <w:ilvl w:val="3"/>
        <w:numId w:val="26"/>
      </w:numPr>
    </w:pPr>
    <w:rPr>
      <w:b/>
      <w:color w:val="407EC9"/>
      <w:sz w:val="22"/>
    </w:rPr>
  </w:style>
  <w:style w:type="paragraph" w:customStyle="1" w:styleId="AnnexIHead1">
    <w:name w:val="Annex I Head 1"/>
    <w:basedOn w:val="Normal"/>
    <w:next w:val="Heading1separatationline"/>
    <w:rsid w:val="009D25B8"/>
    <w:pPr>
      <w:numPr>
        <w:numId w:val="27"/>
      </w:numPr>
    </w:pPr>
    <w:rPr>
      <w:b/>
      <w:caps/>
      <w:color w:val="407EC9"/>
      <w:sz w:val="28"/>
    </w:rPr>
  </w:style>
  <w:style w:type="paragraph" w:customStyle="1" w:styleId="AnnexIHead2">
    <w:name w:val="Annex I Head 2"/>
    <w:basedOn w:val="Normal"/>
    <w:next w:val="Heading2separationline"/>
    <w:rsid w:val="009D25B8"/>
    <w:pPr>
      <w:numPr>
        <w:ilvl w:val="1"/>
        <w:numId w:val="27"/>
      </w:numPr>
    </w:pPr>
    <w:rPr>
      <w:b/>
      <w:caps/>
      <w:color w:val="407EC9"/>
      <w:sz w:val="24"/>
    </w:rPr>
  </w:style>
  <w:style w:type="paragraph" w:customStyle="1" w:styleId="AnnexIHead3">
    <w:name w:val="Annex I Head 3"/>
    <w:basedOn w:val="Normal"/>
    <w:next w:val="BodyText"/>
    <w:rsid w:val="009D25B8"/>
    <w:pPr>
      <w:numPr>
        <w:ilvl w:val="2"/>
        <w:numId w:val="27"/>
      </w:numPr>
    </w:pPr>
    <w:rPr>
      <w:b/>
      <w:smallCaps/>
      <w:color w:val="407EC9"/>
      <w:sz w:val="22"/>
    </w:rPr>
  </w:style>
  <w:style w:type="paragraph" w:customStyle="1" w:styleId="AnnexIHead4">
    <w:name w:val="Annex I Head 4"/>
    <w:basedOn w:val="Normal"/>
    <w:next w:val="BodyText"/>
    <w:rsid w:val="009D25B8"/>
    <w:pPr>
      <w:numPr>
        <w:ilvl w:val="3"/>
        <w:numId w:val="27"/>
      </w:numPr>
    </w:pPr>
    <w:rPr>
      <w:b/>
      <w:color w:val="407EC9"/>
      <w:sz w:val="22"/>
    </w:rPr>
  </w:style>
  <w:style w:type="paragraph" w:customStyle="1" w:styleId="AnnexJHead1">
    <w:name w:val="Annex J Head 1"/>
    <w:basedOn w:val="Normal"/>
    <w:next w:val="Heading1separatationline"/>
    <w:rsid w:val="009D25B8"/>
    <w:pPr>
      <w:numPr>
        <w:numId w:val="28"/>
      </w:numPr>
    </w:pPr>
    <w:rPr>
      <w:b/>
      <w:caps/>
      <w:color w:val="407EC9"/>
      <w:sz w:val="28"/>
    </w:rPr>
  </w:style>
  <w:style w:type="paragraph" w:customStyle="1" w:styleId="AnnexJHead2">
    <w:name w:val="Annex J Head 2"/>
    <w:basedOn w:val="Normal"/>
    <w:next w:val="Heading2separationline"/>
    <w:rsid w:val="009D25B8"/>
    <w:pPr>
      <w:numPr>
        <w:ilvl w:val="1"/>
        <w:numId w:val="28"/>
      </w:numPr>
    </w:pPr>
    <w:rPr>
      <w:b/>
      <w:caps/>
      <w:color w:val="407EC9"/>
      <w:sz w:val="24"/>
    </w:rPr>
  </w:style>
  <w:style w:type="paragraph" w:customStyle="1" w:styleId="AnnexJHead3">
    <w:name w:val="Annex J Head 3"/>
    <w:basedOn w:val="Normal"/>
    <w:next w:val="BodyText"/>
    <w:rsid w:val="009D25B8"/>
    <w:pPr>
      <w:numPr>
        <w:ilvl w:val="2"/>
        <w:numId w:val="28"/>
      </w:numPr>
    </w:pPr>
    <w:rPr>
      <w:b/>
      <w:smallCaps/>
      <w:color w:val="407EC9"/>
      <w:sz w:val="22"/>
    </w:rPr>
  </w:style>
  <w:style w:type="paragraph" w:customStyle="1" w:styleId="AnnexJHead4">
    <w:name w:val="Annex J Head 4"/>
    <w:basedOn w:val="Normal"/>
    <w:next w:val="BodyText"/>
    <w:rsid w:val="009D25B8"/>
    <w:pPr>
      <w:numPr>
        <w:ilvl w:val="3"/>
        <w:numId w:val="28"/>
      </w:numPr>
    </w:pPr>
    <w:rPr>
      <w:b/>
      <w:color w:val="407EC9"/>
      <w:sz w:val="22"/>
    </w:rPr>
  </w:style>
  <w:style w:type="paragraph" w:customStyle="1" w:styleId="AnnexKHead1">
    <w:name w:val="Annex K Head 1"/>
    <w:basedOn w:val="Normal"/>
    <w:next w:val="Heading1separatationline"/>
    <w:rsid w:val="009D25B8"/>
    <w:pPr>
      <w:numPr>
        <w:numId w:val="29"/>
      </w:numPr>
    </w:pPr>
    <w:rPr>
      <w:b/>
      <w:caps/>
      <w:color w:val="407EC9"/>
      <w:sz w:val="28"/>
    </w:rPr>
  </w:style>
  <w:style w:type="paragraph" w:customStyle="1" w:styleId="AnnexKHead2">
    <w:name w:val="Annex K Head 2"/>
    <w:basedOn w:val="Normal"/>
    <w:next w:val="Heading2separationline"/>
    <w:rsid w:val="009D25B8"/>
    <w:pPr>
      <w:numPr>
        <w:ilvl w:val="1"/>
        <w:numId w:val="29"/>
      </w:numPr>
    </w:pPr>
    <w:rPr>
      <w:b/>
      <w:caps/>
      <w:color w:val="407EC9"/>
      <w:sz w:val="24"/>
    </w:rPr>
  </w:style>
  <w:style w:type="paragraph" w:customStyle="1" w:styleId="AnnexKHead3">
    <w:name w:val="Annex K Head 3"/>
    <w:basedOn w:val="Normal"/>
    <w:next w:val="BodyText"/>
    <w:rsid w:val="009D25B8"/>
    <w:pPr>
      <w:numPr>
        <w:ilvl w:val="2"/>
        <w:numId w:val="29"/>
      </w:numPr>
    </w:pPr>
    <w:rPr>
      <w:b/>
      <w:smallCaps/>
      <w:color w:val="407EC9"/>
      <w:sz w:val="22"/>
    </w:rPr>
  </w:style>
  <w:style w:type="paragraph" w:customStyle="1" w:styleId="AnnexKHead4">
    <w:name w:val="Annex K Head 4"/>
    <w:basedOn w:val="Normal"/>
    <w:next w:val="BodyText"/>
    <w:rsid w:val="009D25B8"/>
    <w:pPr>
      <w:numPr>
        <w:ilvl w:val="3"/>
        <w:numId w:val="29"/>
      </w:numPr>
    </w:pPr>
    <w:rPr>
      <w:b/>
      <w:color w:val="407EC9"/>
      <w:sz w:val="22"/>
    </w:rPr>
  </w:style>
  <w:style w:type="paragraph" w:customStyle="1" w:styleId="AnnexLHead1">
    <w:name w:val="Annex L Head 1"/>
    <w:basedOn w:val="Normal"/>
    <w:next w:val="Heading1separatationline"/>
    <w:rsid w:val="009D25B8"/>
    <w:pPr>
      <w:numPr>
        <w:numId w:val="30"/>
      </w:numPr>
    </w:pPr>
    <w:rPr>
      <w:b/>
      <w:caps/>
      <w:color w:val="407EC9"/>
      <w:sz w:val="28"/>
    </w:rPr>
  </w:style>
  <w:style w:type="paragraph" w:customStyle="1" w:styleId="AnnexLHead2">
    <w:name w:val="Annex L Head 2"/>
    <w:basedOn w:val="Normal"/>
    <w:next w:val="BodyText"/>
    <w:rsid w:val="009D25B8"/>
    <w:pPr>
      <w:numPr>
        <w:ilvl w:val="1"/>
        <w:numId w:val="30"/>
      </w:numPr>
    </w:pPr>
    <w:rPr>
      <w:b/>
      <w:caps/>
      <w:color w:val="407EC9"/>
      <w:sz w:val="24"/>
    </w:rPr>
  </w:style>
  <w:style w:type="paragraph" w:customStyle="1" w:styleId="AnnexLHead3">
    <w:name w:val="Annex L Head 3"/>
    <w:basedOn w:val="Normal"/>
    <w:next w:val="BodyText"/>
    <w:rsid w:val="009D25B8"/>
    <w:pPr>
      <w:numPr>
        <w:ilvl w:val="2"/>
        <w:numId w:val="30"/>
      </w:numPr>
    </w:pPr>
    <w:rPr>
      <w:b/>
      <w:smallCaps/>
      <w:color w:val="407EC9"/>
      <w:sz w:val="22"/>
    </w:rPr>
  </w:style>
  <w:style w:type="paragraph" w:customStyle="1" w:styleId="AnnexLHead4">
    <w:name w:val="Annex L Head 4"/>
    <w:basedOn w:val="Normal"/>
    <w:next w:val="BodyText"/>
    <w:rsid w:val="009D25B8"/>
    <w:pPr>
      <w:numPr>
        <w:ilvl w:val="3"/>
        <w:numId w:val="30"/>
      </w:numPr>
    </w:pPr>
    <w:rPr>
      <w:b/>
      <w:color w:val="407EC9"/>
      <w:sz w:val="22"/>
    </w:rPr>
  </w:style>
  <w:style w:type="paragraph" w:customStyle="1" w:styleId="AnnexMHead1">
    <w:name w:val="Annex M Head 1"/>
    <w:basedOn w:val="Normal"/>
    <w:next w:val="Heading1separatationline"/>
    <w:rsid w:val="009D25B8"/>
    <w:pPr>
      <w:numPr>
        <w:numId w:val="31"/>
      </w:numPr>
    </w:pPr>
    <w:rPr>
      <w:b/>
      <w:caps/>
      <w:color w:val="407EC9"/>
      <w:sz w:val="28"/>
    </w:rPr>
  </w:style>
  <w:style w:type="paragraph" w:customStyle="1" w:styleId="AnnexMHead2">
    <w:name w:val="Annex M Head 2"/>
    <w:basedOn w:val="Normal"/>
    <w:next w:val="Heading2separationline"/>
    <w:rsid w:val="009D25B8"/>
    <w:pPr>
      <w:numPr>
        <w:ilvl w:val="1"/>
        <w:numId w:val="31"/>
      </w:numPr>
    </w:pPr>
    <w:rPr>
      <w:b/>
      <w:caps/>
      <w:color w:val="407EC9"/>
      <w:sz w:val="24"/>
    </w:rPr>
  </w:style>
  <w:style w:type="paragraph" w:customStyle="1" w:styleId="AnnexMHead3">
    <w:name w:val="Annex M Head 3"/>
    <w:basedOn w:val="Normal"/>
    <w:next w:val="BodyText"/>
    <w:rsid w:val="009D25B8"/>
    <w:pPr>
      <w:numPr>
        <w:ilvl w:val="2"/>
        <w:numId w:val="31"/>
      </w:numPr>
    </w:pPr>
    <w:rPr>
      <w:b/>
      <w:smallCaps/>
      <w:color w:val="407EC9"/>
      <w:sz w:val="22"/>
    </w:rPr>
  </w:style>
  <w:style w:type="paragraph" w:customStyle="1" w:styleId="AnnexMHead4">
    <w:name w:val="Annex M Head 4"/>
    <w:basedOn w:val="Normal"/>
    <w:next w:val="BodyText"/>
    <w:rsid w:val="009D25B8"/>
    <w:pPr>
      <w:numPr>
        <w:ilvl w:val="3"/>
        <w:numId w:val="31"/>
      </w:numPr>
    </w:pPr>
    <w:rPr>
      <w:b/>
      <w:color w:val="407EC9"/>
      <w:sz w:val="22"/>
    </w:rPr>
  </w:style>
  <w:style w:type="paragraph" w:styleId="Title">
    <w:name w:val="Title"/>
    <w:basedOn w:val="Normal"/>
    <w:link w:val="TitleChar"/>
    <w:rsid w:val="00693B1F"/>
    <w:pPr>
      <w:spacing w:before="180" w:after="60" w:line="240" w:lineRule="auto"/>
      <w:jc w:val="center"/>
      <w:outlineLvl w:val="0"/>
    </w:pPr>
    <w:rPr>
      <w:rFonts w:ascii="Arial" w:eastAsia="Times New Roman" w:hAnsi="Arial" w:cs="Arial"/>
      <w:b/>
      <w:bCs/>
      <w:kern w:val="28"/>
      <w:sz w:val="32"/>
      <w:szCs w:val="32"/>
      <w:lang w:eastAsia="en-GB"/>
    </w:rPr>
  </w:style>
  <w:style w:type="character" w:customStyle="1" w:styleId="TitleChar">
    <w:name w:val="Title Char"/>
    <w:basedOn w:val="DefaultParagraphFont"/>
    <w:link w:val="Title"/>
    <w:rsid w:val="00693B1F"/>
    <w:rPr>
      <w:rFonts w:ascii="Arial" w:eastAsia="Times New Roman" w:hAnsi="Arial" w:cs="Arial"/>
      <w:b/>
      <w:bCs/>
      <w:kern w:val="28"/>
      <w:sz w:val="32"/>
      <w:szCs w:val="32"/>
      <w:lang w:val="en-GB" w:eastAsia="en-GB"/>
    </w:rPr>
  </w:style>
  <w:style w:type="paragraph" w:styleId="Revision">
    <w:name w:val="Revision"/>
    <w:hidden/>
    <w:uiPriority w:val="99"/>
    <w:semiHidden/>
    <w:rsid w:val="00B250D6"/>
    <w:pPr>
      <w:spacing w:after="0" w:line="240" w:lineRule="auto"/>
    </w:pPr>
    <w:rPr>
      <w:sz w:val="18"/>
      <w:lang w:val="en-GB"/>
    </w:rPr>
  </w:style>
  <w:style w:type="paragraph" w:customStyle="1" w:styleId="AppendixHeading1">
    <w:name w:val="Appendix Heading 1"/>
    <w:basedOn w:val="Normal"/>
    <w:next w:val="BodyText"/>
    <w:rsid w:val="00586C48"/>
    <w:pPr>
      <w:tabs>
        <w:tab w:val="num" w:pos="567"/>
      </w:tabs>
      <w:spacing w:before="120" w:after="120" w:line="240" w:lineRule="auto"/>
      <w:ind w:left="567" w:hanging="567"/>
    </w:pPr>
    <w:rPr>
      <w:rFonts w:ascii="Arial" w:eastAsia="Times New Roman" w:hAnsi="Arial" w:cs="Arial"/>
      <w:b/>
      <w:caps/>
      <w:sz w:val="24"/>
      <w:lang w:eastAsia="en-GB"/>
    </w:rPr>
  </w:style>
  <w:style w:type="paragraph" w:customStyle="1" w:styleId="AppendixHeading2">
    <w:name w:val="Appendix Heading 2"/>
    <w:basedOn w:val="Normal"/>
    <w:next w:val="BodyText"/>
    <w:rsid w:val="00586C48"/>
    <w:pPr>
      <w:tabs>
        <w:tab w:val="num" w:pos="851"/>
      </w:tabs>
      <w:spacing w:before="120" w:after="120" w:line="240" w:lineRule="auto"/>
      <w:ind w:left="851" w:hanging="851"/>
    </w:pPr>
    <w:rPr>
      <w:rFonts w:ascii="Arial" w:eastAsia="Times New Roman" w:hAnsi="Arial" w:cs="Arial"/>
      <w:b/>
      <w:sz w:val="22"/>
      <w:lang w:eastAsia="en-GB"/>
    </w:rPr>
  </w:style>
  <w:style w:type="paragraph" w:customStyle="1" w:styleId="AppendixHeading3">
    <w:name w:val="Appendix Heading 3"/>
    <w:basedOn w:val="Normal"/>
    <w:next w:val="Normal"/>
    <w:rsid w:val="00586C48"/>
    <w:pPr>
      <w:tabs>
        <w:tab w:val="num" w:pos="992"/>
      </w:tabs>
      <w:spacing w:before="120" w:after="120" w:line="240" w:lineRule="auto"/>
      <w:ind w:left="992" w:hanging="992"/>
    </w:pPr>
    <w:rPr>
      <w:rFonts w:ascii="Arial" w:eastAsia="Times New Roman" w:hAnsi="Arial" w:cs="Arial"/>
      <w:sz w:val="22"/>
      <w:lang w:eastAsia="en-GB"/>
    </w:rPr>
  </w:style>
  <w:style w:type="paragraph" w:customStyle="1" w:styleId="References">
    <w:name w:val="References"/>
    <w:basedOn w:val="Normal"/>
    <w:rsid w:val="00380F88"/>
    <w:pPr>
      <w:tabs>
        <w:tab w:val="left" w:pos="567"/>
      </w:tabs>
      <w:spacing w:after="120" w:line="240" w:lineRule="auto"/>
      <w:ind w:left="720" w:hanging="360"/>
    </w:pPr>
    <w:rPr>
      <w:rFonts w:ascii="Arial" w:eastAsia="Times New Roman" w:hAnsi="Arial" w:cs="Arial"/>
      <w:sz w:val="22"/>
      <w:szCs w:val="20"/>
      <w:lang w:eastAsia="en-GB"/>
    </w:rPr>
  </w:style>
  <w:style w:type="paragraph" w:customStyle="1" w:styleId="preface6">
    <w:name w:val="preface 6"/>
    <w:basedOn w:val="Heading6"/>
    <w:rsid w:val="00062874"/>
    <w:pPr>
      <w:keepNext w:val="0"/>
      <w:suppressLineNumbers/>
      <w:tabs>
        <w:tab w:val="num" w:pos="1151"/>
      </w:tabs>
      <w:spacing w:before="120" w:line="240" w:lineRule="auto"/>
      <w:ind w:left="1151" w:hanging="431"/>
      <w:jc w:val="both"/>
    </w:pPr>
    <w:rPr>
      <w:rFonts w:ascii="Times New Roman" w:eastAsia="Times New Roman" w:hAnsi="Times New Roman" w:cs="Times New Roman"/>
      <w:iCs w:val="0"/>
      <w:color w:val="auto"/>
      <w:sz w:val="24"/>
      <w:szCs w:val="20"/>
      <w:lang w:eastAsia="en-AU"/>
    </w:rPr>
  </w:style>
  <w:style w:type="character" w:styleId="UnresolvedMention">
    <w:name w:val="Unresolved Mention"/>
    <w:basedOn w:val="DefaultParagraphFont"/>
    <w:uiPriority w:val="99"/>
    <w:semiHidden/>
    <w:unhideWhenUsed/>
    <w:rsid w:val="00052341"/>
    <w:rPr>
      <w:color w:val="605E5C"/>
      <w:shd w:val="clear" w:color="auto" w:fill="E1DFDD"/>
    </w:rPr>
  </w:style>
  <w:style w:type="paragraph" w:customStyle="1" w:styleId="Abbreviations">
    <w:name w:val="Abbreviations"/>
    <w:basedOn w:val="Normal"/>
    <w:qFormat/>
    <w:rsid w:val="000E203A"/>
    <w:pPr>
      <w:spacing w:after="60"/>
      <w:ind w:left="1418" w:hanging="1418"/>
    </w:pPr>
    <w:rPr>
      <w:rFonts w:eastAsiaTheme="minorHAnsi"/>
      <w:sz w:val="22"/>
    </w:rPr>
  </w:style>
  <w:style w:type="paragraph" w:customStyle="1" w:styleId="AnnexHead1">
    <w:name w:val="Annex Head 1"/>
    <w:basedOn w:val="Annex"/>
    <w:next w:val="BodyText"/>
    <w:link w:val="AnnexHead1Char"/>
    <w:qFormat/>
    <w:rsid w:val="000131D6"/>
    <w:pPr>
      <w:pageBreakBefore w:val="0"/>
      <w:numPr>
        <w:ilvl w:val="1"/>
      </w:numPr>
      <w:spacing w:before="240" w:after="120" w:line="240" w:lineRule="auto"/>
    </w:pPr>
    <w:rPr>
      <w:sz w:val="22"/>
    </w:rPr>
  </w:style>
  <w:style w:type="character" w:customStyle="1" w:styleId="AnnexHead1Char">
    <w:name w:val="Annex Head 1 Char"/>
    <w:basedOn w:val="AnnexChar"/>
    <w:link w:val="AnnexHead1"/>
    <w:rsid w:val="000131D6"/>
    <w:rPr>
      <w:b/>
      <w:caps/>
      <w:color w:val="00558C"/>
      <w:sz w:val="28"/>
      <w:lang w:val="en-GB"/>
    </w:rPr>
  </w:style>
  <w:style w:type="paragraph" w:customStyle="1" w:styleId="AnnexHead2">
    <w:name w:val="Annex Head 2"/>
    <w:basedOn w:val="Annex"/>
    <w:next w:val="BodyText"/>
    <w:link w:val="AnnexHead2Char"/>
    <w:qFormat/>
    <w:rsid w:val="000131D6"/>
    <w:pPr>
      <w:pageBreakBefore w:val="0"/>
      <w:numPr>
        <w:ilvl w:val="2"/>
      </w:numPr>
      <w:spacing w:before="240" w:after="120"/>
    </w:pPr>
    <w:rPr>
      <w:caps w:val="0"/>
      <w:sz w:val="22"/>
    </w:rPr>
  </w:style>
  <w:style w:type="character" w:customStyle="1" w:styleId="AnnexHead2Char">
    <w:name w:val="Annex Head 2 Char"/>
    <w:basedOn w:val="AnnexChar"/>
    <w:link w:val="AnnexHead2"/>
    <w:rsid w:val="000131D6"/>
    <w:rPr>
      <w:b/>
      <w:caps w:val="0"/>
      <w:color w:val="00558C"/>
      <w:sz w:val="28"/>
      <w:lang w:val="en-GB"/>
    </w:rPr>
  </w:style>
  <w:style w:type="paragraph" w:customStyle="1" w:styleId="MRN">
    <w:name w:val="MRN"/>
    <w:basedOn w:val="Documentdate"/>
    <w:link w:val="MRNChar"/>
    <w:qFormat/>
    <w:rsid w:val="00E47DD3"/>
    <w:rPr>
      <w:lang w:eastAsia="ko-KR"/>
    </w:rPr>
  </w:style>
  <w:style w:type="character" w:customStyle="1" w:styleId="MRNChar">
    <w:name w:val="MRN Char"/>
    <w:basedOn w:val="DefaultParagraphFont"/>
    <w:link w:val="MRN"/>
    <w:rsid w:val="00E47DD3"/>
    <w:rPr>
      <w:b/>
      <w:color w:val="00558C"/>
      <w:sz w:val="28"/>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header" Target="header10.xml"/><Relationship Id="rId3" Type="http://schemas.openxmlformats.org/officeDocument/2006/relationships/customXml" Target="../customXml/item3.xml"/><Relationship Id="rId21" Type="http://schemas.openxmlformats.org/officeDocument/2006/relationships/header" Target="header7.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6.xml"/><Relationship Id="rId29" Type="http://schemas.openxmlformats.org/officeDocument/2006/relationships/header" Target="header1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oter" Target="footer5.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eader" Target="header9.xml"/><Relationship Id="rId28" Type="http://schemas.openxmlformats.org/officeDocument/2006/relationships/footer" Target="footer6.xml"/><Relationship Id="rId10" Type="http://schemas.openxmlformats.org/officeDocument/2006/relationships/endnotes" Target="endnotes.xml"/><Relationship Id="rId19" Type="http://schemas.openxmlformats.org/officeDocument/2006/relationships/footer" Target="footer4.xm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eader" Target="header8.xml"/><Relationship Id="rId27" Type="http://schemas.openxmlformats.org/officeDocument/2006/relationships/header" Target="header11.xml"/><Relationship Id="rId30" Type="http://schemas.openxmlformats.org/officeDocument/2006/relationships/fontTable" Target="fontTable.xml"/></Relationships>
</file>

<file path=word/_rels/header1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_rels/header5.xml.rels><?xml version="1.0" encoding="UTF-8" standalone="yes"?>
<Relationships xmlns="http://schemas.openxmlformats.org/package/2006/relationships"><Relationship Id="rId1" Type="http://schemas.openxmlformats.org/officeDocument/2006/relationships/image" Target="media/image3.png"/></Relationships>
</file>

<file path=word/_rels/header8.xml.rels><?xml version="1.0" encoding="UTF-8" standalone="yes"?>
<Relationships xmlns="http://schemas.openxmlformats.org/package/2006/relationships"><Relationship Id="rId1" Type="http://schemas.openxmlformats.org/officeDocument/2006/relationships/image" Target="media/image3.png"/></Relationships>
</file>

<file path=word/_rels/header9.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hème Office">
  <a:themeElements>
    <a:clrScheme name="IALA PPT">
      <a:dk1>
        <a:sysClr val="windowText" lastClr="000000"/>
      </a:dk1>
      <a:lt1>
        <a:sysClr val="window" lastClr="FFFFFF"/>
      </a:lt1>
      <a:dk2>
        <a:srgbClr val="3AAA35"/>
      </a:dk2>
      <a:lt2>
        <a:srgbClr val="E94E1B"/>
      </a:lt2>
      <a:accent1>
        <a:srgbClr val="00558C"/>
      </a:accent1>
      <a:accent2>
        <a:srgbClr val="009FE3"/>
      </a:accent2>
      <a:accent3>
        <a:srgbClr val="00B0A9"/>
      </a:accent3>
      <a:accent4>
        <a:srgbClr val="00BCD0"/>
      </a:accent4>
      <a:accent5>
        <a:srgbClr val="6787C4"/>
      </a:accent5>
      <a:accent6>
        <a:srgbClr val="99509A"/>
      </a:accent6>
      <a:hlink>
        <a:srgbClr val="000000"/>
      </a:hlink>
      <a:folHlink>
        <a:srgbClr val="9D9D9C"/>
      </a:folHlink>
    </a:clrScheme>
    <a:fontScheme name="CALIBRI">
      <a:majorFont>
        <a:latin typeface="Calibri"/>
        <a:ea typeface=""/>
        <a:cs typeface=""/>
      </a:majorFont>
      <a:minorFont>
        <a:latin typeface="Calibri"/>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B4C6AB7F4ADAA4ABC48D93214FE8FD2" ma:contentTypeVersion="19" ma:contentTypeDescription="Create a new document." ma:contentTypeScope="" ma:versionID="162a95b34499dfcba3d4d087491dcb69">
  <xsd:schema xmlns:xsd="http://www.w3.org/2001/XMLSchema" xmlns:xs="http://www.w3.org/2001/XMLSchema" xmlns:p="http://schemas.microsoft.com/office/2006/metadata/properties" xmlns:ns2="ac5f8115-f13f-4d01-aff4-515a67108c33" xmlns:ns3="06022411-6e02-423b-85fd-39e0748b9219" targetNamespace="http://schemas.microsoft.com/office/2006/metadata/properties" ma:root="true" ma:fieldsID="9ed99f5dcfcd79d7f094ea2c76bbddca" ns2:_="" ns3:_="">
    <xsd:import namespace="ac5f8115-f13f-4d01-aff4-515a67108c33"/>
    <xsd:import namespace="06022411-6e02-423b-85fd-39e0748b921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5f8115-f13f-4d01-aff4-515a67108c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1604d76-ecdf-464b-8720-89396eb59a6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6022411-6e02-423b-85fd-39e0748b921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ff2b8b40-6d33-49af-abef-1171a80bfd6f}" ma:internalName="TaxCatchAll" ma:showField="CatchAllData" ma:web="06022411-6e02-423b-85fd-39e0748b921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c5f8115-f13f-4d01-aff4-515a67108c33">
      <Terms xmlns="http://schemas.microsoft.com/office/infopath/2007/PartnerControls"/>
    </lcf76f155ced4ddcb4097134ff3c332f>
    <TaxCatchAll xmlns="06022411-6e02-423b-85fd-39e0748b9219" xsi:nil="true"/>
  </documentManagement>
</p:properties>
</file>

<file path=customXml/itemProps1.xml><?xml version="1.0" encoding="utf-8"?>
<ds:datastoreItem xmlns:ds="http://schemas.openxmlformats.org/officeDocument/2006/customXml" ds:itemID="{C14708DF-32C4-44BA-9F71-3D94B3ABFD36}">
  <ds:schemaRefs>
    <ds:schemaRef ds:uri="http://schemas.openxmlformats.org/officeDocument/2006/bibliography"/>
  </ds:schemaRefs>
</ds:datastoreItem>
</file>

<file path=customXml/itemProps2.xml><?xml version="1.0" encoding="utf-8"?>
<ds:datastoreItem xmlns:ds="http://schemas.openxmlformats.org/officeDocument/2006/customXml" ds:itemID="{75CE72DA-0152-4B7F-AD32-57D60F0311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5f8115-f13f-4d01-aff4-515a67108c33"/>
    <ds:schemaRef ds:uri="06022411-6e02-423b-85fd-39e0748b92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9916163-7F1B-41B4-99A7-91F526C6C518}">
  <ds:schemaRefs>
    <ds:schemaRef ds:uri="http://schemas.microsoft.com/sharepoint/v3/contenttype/forms"/>
  </ds:schemaRefs>
</ds:datastoreItem>
</file>

<file path=customXml/itemProps4.xml><?xml version="1.0" encoding="utf-8"?>
<ds:datastoreItem xmlns:ds="http://schemas.openxmlformats.org/officeDocument/2006/customXml" ds:itemID="{D1F20932-FDEB-448A-9180-B7A61DC90C9C}">
  <ds:schemaRefs>
    <ds:schemaRef ds:uri="http://schemas.microsoft.com/office/2006/metadata/properties"/>
    <ds:schemaRef ds:uri="http://schemas.microsoft.com/office/infopath/2007/PartnerControls"/>
    <ds:schemaRef ds:uri="ac5f8115-f13f-4d01-aff4-515a67108c33"/>
    <ds:schemaRef ds:uri="06022411-6e02-423b-85fd-39e0748b9219"/>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1313</Words>
  <Characters>7779</Characters>
  <Application>Microsoft Office Word</Application>
  <DocSecurity>0</DocSecurity>
  <Lines>235</Lines>
  <Paragraphs>151</Paragraphs>
  <ScaleCrop>false</ScaleCrop>
  <HeadingPairs>
    <vt:vector size="2" baseType="variant">
      <vt:variant>
        <vt:lpstr>Title</vt:lpstr>
      </vt:variant>
      <vt:variant>
        <vt:i4>1</vt:i4>
      </vt:variant>
    </vt:vector>
  </HeadingPairs>
  <TitlesOfParts>
    <vt:vector size="1" baseType="lpstr">
      <vt:lpstr>IALA Guideline 1115</vt:lpstr>
    </vt:vector>
  </TitlesOfParts>
  <Manager>IALA</Manager>
  <Company>IALA</Company>
  <LinksUpToDate>false</LinksUpToDate>
  <CharactersWithSpaces>8941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IALA Guideline 1115</dc:title>
  <dc:subject>IALA</dc:subject>
  <dc:creator>Michael Hadley</dc:creator>
  <cp:keywords/>
  <dc:description/>
  <cp:lastModifiedBy>Minsu Jeon</cp:lastModifiedBy>
  <cp:revision>3</cp:revision>
  <cp:lastPrinted>2016-11-29T10:20:00Z</cp:lastPrinted>
  <dcterms:created xsi:type="dcterms:W3CDTF">2026-02-25T13:07:00Z</dcterms:created>
  <dcterms:modified xsi:type="dcterms:W3CDTF">2026-02-25T13:10:00Z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0x010100FB4C6AB7F4ADAA4ABC48D93214FE8FD2</vt:lpwstr>
  </property>
  <property fmtid="{D5CDD505-2E9C-101B-9397-08002B2CF9AE}" pid="3" name="Order">
    <vt:r8>3135400</vt:r8>
  </property>
  <property fmtid="{D5CDD505-2E9C-101B-9397-08002B2CF9AE}" pid="4" name="MediaServiceImageTags">
    <vt:lpwstr/>
  </property>
  <property fmtid="{D5CDD505-2E9C-101B-9397-08002B2CF9AE}" pid="5" name="docLang">
    <vt:lpwstr>en</vt:lpwstr>
  </property>
</Properties>
</file>